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hyperlink r:id="rId8" w:tooltip="https://cloud.mail.ru/public/kCdB/q4L6WQDsL" w:history="1">
        <w:r>
          <w:rPr>
            <w:rStyle w:val="174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https://cloud.mail.ru/public/kCdB/q4L6WQDsL</w:t>
        </w:r>
      </w:hyperlink>
      <w:r/>
      <w:r/>
    </w:p>
    <w:p>
      <w:r/>
      <w:r/>
    </w:p>
    <w:p>
      <w:r>
        <w:rPr>
          <w:highlight w:val="none"/>
        </w:rPr>
        <w:t xml:space="preserve">Ссылка на документы по </w:t>
      </w:r>
      <w:r>
        <w:t xml:space="preserve">Внесению изменений в  документацию по планировке территории (проект планировки территории и  проект межевания территории) для размещения объекта "Станция Лянгасово  Горьковской железной дороги"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oud.mail.ru/public/kCdB/q4L6WQDs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2025-01-16T12:34:52Z</dcterms:modified>
</cp:coreProperties>
</file>