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B2" w:rsidRPr="006F5CC3" w:rsidRDefault="009327B2" w:rsidP="009327B2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F5CC3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https://aif.ru/money/mymoney/tri_kovarnyh_bukvy_chem_opasny_kreditnye_potrebitelskie_kooperativy</w:t>
      </w: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Три коварных буквы. Чем опасны кредитные потребительские кооперативы</w:t>
      </w: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Участникам кредитных потребительских кооперативов часто обещают сохранность средств и гарантированную доходность. В действительности это лукавство: сохранность средств и доходность могут гарантировать только банки.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Кредитные кооперативы были распространены на закате Советского союза — 30 лет назад с них началось предпринимательство. Существуют КПК (кредитные потребительские кооперативы) и в наше время: их деятельность регулируется законом «О кредитной кооперации». Как они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и какие подводные камни имеют, вместе с экспертом проекта Минфина по финансовой грамотности ​ Алексеем Родиным разбирался АиФ.ru.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устроен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КПК?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Кредитный потребительский кооператив может объединять людей и/или организации, которые формируют своеобразную кассу взаимопомощи. Участники КПК называются пайщиками, и именно они участвуют в управлении кооперативом и делают взносы в паевой фонд.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 КПК граждане обращаются, когда у них нет доступа к банковским услугам. Например, если они получают зарплату в конверте. Или живут в отдаленной или сельской местности. У этих людей может возникать потребность в заемных деньгах или, напротив, необходимость вложить куда-то сбережения, чтобы получать дополнительный доход.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Чего стоит опасаться?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Хотя деятельность кредитных кооперативов и регулируется законодательством, средства пайщиков не защищены: паевой фонд не попадает под нормы государственной системы страхования. Часть от вложенных в КПК сре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>идется отдать в пользу компенсационного фонда: 0,2% от внесенных сумм составляют подушку безопасности кооператива. В случае разорения пайщики могут получить до 5% от этих средств (пропорционально той доле, которой они владеют). Кредитный кооператив может самостоятельно обратиться в страховую компанию и застраховать средства, но это не обязательно.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lastRenderedPageBreak/>
        <w:t>Взять до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лг в КПК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проще, чем в банке, но такой кредит дороже: кооперативы самостоятельно определяют процент, под который одалживают деньги. А он, как правило, выше банковских ставок.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Еще есть риск столкнуться с мошенниками, которые маскируют свою деятельность под кредитный кооператив. Для этого нужно помнить несколько отличительных особенностей: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Форма организации должна представлять собой кредитный потребительский кооператив (КПК) или сельскохозяйственный кредитный потребительский кооператив (СКПК). Если в документах фигурирует ИП, ОАО или другая форма организации, кооперативом она не является. Если за сокращением «КПК» скрывается кредитный производственный (а не потребительский) кооператив, то, скорее всего, это мошенники.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Легальные кооперативы входят в реестр Банка России. На его сайте можно проверить, входит ли КПК в этот перечень.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Тем, кто в КПК приходит не за кредитом, а за доходностью, следует быть внимательными: конторы, обещающие слишком высокий процент, скорее всего, мошеннические.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Если вас настойчиво зовут привлечь к работе с организацией друзей и знакомых за вознаграждение, то, скорее всего, вы имеете дело с финансовой пирамидой.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Обещание дохода без каких-либо усилий также должно настораживать. Принципы работы кредитных кооперативов определяются пайщиками, поэтому ни о какой пассивности в данном случае не может идти и речи.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Если вам не дают спокойно ознакомиться с документами, торопят или требуют как можно скорее их подписать, это может быть признаком обмана.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Бывает, что кредитный кооператив, чтобы привлечь потенциальных пайщиков, рассказывает, что прошел полную проверку Центробанка и получил соответствующую лицензию. Это даже не лукавство, а откровенная ложь. ЦБР вносит в реестр ту информацию, которую сам присылает новоиспеченный КПК. Никаких проверок регулятор не проводит и надежность не проверяет.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Еще один момент: в банках деньги вкладчиков застрахованы государством (сумма до 1,4 миллиона рублей). А вот средства в КПК под страхование вкладов не подпадают. Руководители кооператива дают гарантии из серии «зуб даю, все будет ровно». Но гарантировать возврат денег КПК может только в том случае, если по собственной инициативе застраховал финансовые риски.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lastRenderedPageBreak/>
        <w:t>«Я еще ни разу не встречал КПК, в котором застрахованы все риски потери средств пайщиков. И даже если найдется КПК с таким договором страхования, надо понимать, что теперь сохранность средств зависит от надежности страховой компании: от ее рейтинга, юрисдикции, величины активов, количества клиентов, срока существования и устойчивости в общем.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Гарантию возврата могут аргументировать наличием Резервного фонда у КПК. Но эти фонды в основном создаются для непредвиденных расходов, а не для возврата средств пайщикам», — поясняет Алексей Родин.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 рекламе кредитные потребительские кооперативы обещают участникам гарантированную доходность. Это обман. Гарантировать доход может только банк для вклада. Да, и использовать понятие «вклад» КПК тоже не имеет права. Это прерогатива кредитных учреждений.</w:t>
      </w:r>
    </w:p>
    <w:p w:rsidR="00440AE5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Отсюда следует, что вам должны объяснить, куда будут вложены средства. Расплывчатое объяснение «вкладываем в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перспективные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высокодоходные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>» должно насторожить.</w:t>
      </w:r>
    </w:p>
    <w:p w:rsidR="001B2480" w:rsidRPr="006F5CC3" w:rsidRDefault="001B2480" w:rsidP="009327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480" w:rsidRPr="006F5CC3" w:rsidSect="00A4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B2"/>
    <w:rsid w:val="001B2480"/>
    <w:rsid w:val="002161DF"/>
    <w:rsid w:val="00381E39"/>
    <w:rsid w:val="00440AE5"/>
    <w:rsid w:val="006F5CC3"/>
    <w:rsid w:val="009327B2"/>
    <w:rsid w:val="00A4445B"/>
    <w:rsid w:val="00A64364"/>
    <w:rsid w:val="00CC554F"/>
    <w:rsid w:val="00E4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Татьяна Владиславовна</dc:creator>
  <cp:lastModifiedBy>User</cp:lastModifiedBy>
  <cp:revision>2</cp:revision>
  <dcterms:created xsi:type="dcterms:W3CDTF">2023-08-21T07:38:00Z</dcterms:created>
  <dcterms:modified xsi:type="dcterms:W3CDTF">2023-08-21T07:38:00Z</dcterms:modified>
</cp:coreProperties>
</file>