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7A1" w:rsidRPr="00C267A1" w:rsidRDefault="00C267A1" w:rsidP="00C267A1">
      <w:pPr>
        <w:spacing w:after="0" w:line="240" w:lineRule="auto"/>
        <w:ind w:left="7080" w:firstLine="708"/>
        <w:rPr>
          <w:rFonts w:ascii="Times New Roman" w:hAnsi="Times New Roman" w:cs="Times New Roman"/>
          <w:sz w:val="28"/>
          <w:szCs w:val="28"/>
        </w:rPr>
      </w:pPr>
    </w:p>
    <w:p w:rsidR="00B94EFA" w:rsidRPr="00C267A1" w:rsidRDefault="00F26C6D" w:rsidP="004102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67A1">
        <w:rPr>
          <w:rFonts w:ascii="Times New Roman" w:hAnsi="Times New Roman" w:cs="Times New Roman"/>
          <w:b/>
          <w:sz w:val="28"/>
          <w:szCs w:val="28"/>
        </w:rPr>
        <w:t xml:space="preserve">Порядок перерасчета размера платы </w:t>
      </w:r>
      <w:proofErr w:type="gramStart"/>
      <w:r w:rsidRPr="00C267A1">
        <w:rPr>
          <w:rFonts w:ascii="Times New Roman" w:hAnsi="Times New Roman" w:cs="Times New Roman"/>
          <w:b/>
          <w:sz w:val="28"/>
          <w:szCs w:val="28"/>
        </w:rPr>
        <w:t>за коммунальную услугу по обращению с твердыми коммунальными отходами для периода временного отсутствия потребителя по месту</w:t>
      </w:r>
      <w:proofErr w:type="gramEnd"/>
      <w:r w:rsidRPr="00C267A1">
        <w:rPr>
          <w:rFonts w:ascii="Times New Roman" w:hAnsi="Times New Roman" w:cs="Times New Roman"/>
          <w:b/>
          <w:sz w:val="28"/>
          <w:szCs w:val="28"/>
        </w:rPr>
        <w:t xml:space="preserve"> постоянного жительства</w:t>
      </w:r>
      <w:r w:rsidR="00E10198" w:rsidRPr="00C267A1">
        <w:rPr>
          <w:rFonts w:ascii="Times New Roman" w:hAnsi="Times New Roman" w:cs="Times New Roman"/>
          <w:b/>
          <w:sz w:val="28"/>
          <w:szCs w:val="28"/>
        </w:rPr>
        <w:t>:</w:t>
      </w:r>
    </w:p>
    <w:p w:rsidR="00B94EFA" w:rsidRPr="0041028E" w:rsidRDefault="00B94EFA" w:rsidP="00B94EFA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3F538B" w:rsidRDefault="0041028E" w:rsidP="003F538B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538B">
        <w:rPr>
          <w:rFonts w:ascii="Times New Roman" w:eastAsia="Calibri" w:hAnsi="Times New Roman" w:cs="Times New Roman"/>
          <w:sz w:val="28"/>
          <w:szCs w:val="28"/>
        </w:rPr>
        <w:t xml:space="preserve">В соответствии с </w:t>
      </w:r>
      <w:r w:rsidR="00BD29DF" w:rsidRPr="003F538B">
        <w:rPr>
          <w:rFonts w:ascii="Times New Roman" w:eastAsia="Calibri" w:hAnsi="Times New Roman" w:cs="Times New Roman"/>
          <w:sz w:val="28"/>
          <w:szCs w:val="28"/>
        </w:rPr>
        <w:t>действующим законодательством</w:t>
      </w:r>
      <w:r w:rsidR="00F26C6D" w:rsidRPr="003F538B">
        <w:rPr>
          <w:rFonts w:ascii="Times New Roman" w:eastAsia="Calibri" w:hAnsi="Times New Roman" w:cs="Times New Roman"/>
          <w:sz w:val="28"/>
          <w:szCs w:val="28"/>
        </w:rPr>
        <w:t xml:space="preserve"> при временном отсутствии в жилом помещении более 5 полных календарных дней подряд потребитель имеет право на перерасчет размера платы за услугу по обращению с </w:t>
      </w:r>
      <w:r w:rsidR="00BD29DF" w:rsidRPr="003F538B">
        <w:rPr>
          <w:rFonts w:ascii="Times New Roman" w:eastAsia="Calibri" w:hAnsi="Times New Roman" w:cs="Times New Roman"/>
          <w:sz w:val="28"/>
          <w:szCs w:val="28"/>
        </w:rPr>
        <w:t>твердыми коммунальными отходами (ТКО)</w:t>
      </w:r>
      <w:r w:rsidR="00F26C6D" w:rsidRPr="003F538B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BD29DF" w:rsidRDefault="003F538B" w:rsidP="00BD29DF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Перерасчет производится пропорционально количеству дней периода временного отсутствия потребителя, которое определяется исходя из количества полных календарных дней его отсутствия, не включая день выбытия из жилого помещения и день прибытия в жилое помещение.</w:t>
      </w:r>
    </w:p>
    <w:p w:rsidR="00D40F41" w:rsidRDefault="00D40F41" w:rsidP="00C267A1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Право на перерасчет имеют </w:t>
      </w:r>
      <w:r w:rsidR="003F538B">
        <w:rPr>
          <w:rFonts w:ascii="Times New Roman" w:eastAsia="Calibri" w:hAnsi="Times New Roman" w:cs="Times New Roman"/>
          <w:sz w:val="28"/>
          <w:szCs w:val="28"/>
        </w:rPr>
        <w:t xml:space="preserve">потребители,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которым расчет платы осуществляется исходя из общей </w:t>
      </w:r>
      <w:r w:rsidRPr="00DF3F0F">
        <w:rPr>
          <w:rFonts w:ascii="Times New Roman" w:eastAsia="Calibri" w:hAnsi="Times New Roman" w:cs="Times New Roman"/>
          <w:sz w:val="28"/>
          <w:szCs w:val="28"/>
        </w:rPr>
        <w:t>площади</w:t>
      </w:r>
      <w:r w:rsidR="00090FF8" w:rsidRPr="00DF3F0F">
        <w:rPr>
          <w:rFonts w:ascii="Times New Roman" w:eastAsia="Calibri" w:hAnsi="Times New Roman" w:cs="Times New Roman"/>
          <w:sz w:val="28"/>
          <w:szCs w:val="28"/>
        </w:rPr>
        <w:t xml:space="preserve"> (с 01.03.2023)</w:t>
      </w:r>
      <w:r w:rsidRPr="00DF3F0F">
        <w:rPr>
          <w:rFonts w:ascii="Times New Roman" w:eastAsia="Calibri" w:hAnsi="Times New Roman" w:cs="Times New Roman"/>
          <w:sz w:val="28"/>
          <w:szCs w:val="28"/>
        </w:rPr>
        <w:t>, так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с человека.</w:t>
      </w:r>
    </w:p>
    <w:p w:rsidR="00F26C6D" w:rsidRDefault="00F26C6D" w:rsidP="0041028E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1028E">
        <w:rPr>
          <w:rFonts w:ascii="Times New Roman" w:hAnsi="Times New Roman" w:cs="Times New Roman"/>
          <w:sz w:val="28"/>
          <w:szCs w:val="28"/>
        </w:rPr>
        <w:t>Основанием для проведения перерасчета является письменное обращение</w:t>
      </w:r>
      <w:r w:rsidR="00BD29DF">
        <w:rPr>
          <w:rFonts w:ascii="Times New Roman" w:hAnsi="Times New Roman" w:cs="Times New Roman"/>
          <w:sz w:val="28"/>
          <w:szCs w:val="28"/>
        </w:rPr>
        <w:t xml:space="preserve"> (заявление)</w:t>
      </w:r>
      <w:r w:rsidRPr="0041028E">
        <w:rPr>
          <w:rFonts w:ascii="Times New Roman" w:hAnsi="Times New Roman" w:cs="Times New Roman"/>
          <w:sz w:val="28"/>
          <w:szCs w:val="28"/>
        </w:rPr>
        <w:t xml:space="preserve"> потребителя, поданное до начала периода временного отсутствия потребителя или не позднее 30 </w:t>
      </w:r>
      <w:r w:rsidRPr="004102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дней после окончания периода временного отсутствия. </w:t>
      </w:r>
      <w:r w:rsidR="00BD29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Взаявлении</w:t>
      </w:r>
      <w:r w:rsidRPr="004102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указываются ФИО каждого временно отсутствующего, день начала и окончания периода его временного отсутствия.</w:t>
      </w:r>
    </w:p>
    <w:p w:rsidR="00D40F41" w:rsidRDefault="00D40F41" w:rsidP="00D40F41">
      <w:pPr>
        <w:spacing w:after="0" w:line="257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F26C6D" w:rsidRPr="000E1058" w:rsidRDefault="00F26C6D" w:rsidP="00F26C6D">
      <w:pPr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0E1058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Для проведения перерасчета платы за услугупотребител</w:t>
      </w:r>
      <w:r w:rsidR="003F538B" w:rsidRPr="000E1058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ю необходимо обратиться </w:t>
      </w:r>
      <w:r w:rsidRPr="000E1058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с заявлением и документами, подтверждающими период временного отсутствия:</w:t>
      </w:r>
    </w:p>
    <w:p w:rsidR="00F26C6D" w:rsidRPr="0041028E" w:rsidRDefault="00F26C6D" w:rsidP="00F26C6D">
      <w:pPr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028E">
        <w:rPr>
          <w:rFonts w:ascii="Times New Roman" w:hAnsi="Times New Roman" w:cs="Times New Roman"/>
          <w:color w:val="000000" w:themeColor="text1"/>
          <w:sz w:val="28"/>
          <w:szCs w:val="28"/>
        </w:rPr>
        <w:t>1. в ближайший офис АО «</w:t>
      </w:r>
      <w:proofErr w:type="spellStart"/>
      <w:r w:rsidRPr="0041028E">
        <w:rPr>
          <w:rFonts w:ascii="Times New Roman" w:hAnsi="Times New Roman" w:cs="Times New Roman"/>
          <w:color w:val="000000" w:themeColor="text1"/>
          <w:sz w:val="28"/>
          <w:szCs w:val="28"/>
        </w:rPr>
        <w:t>ЭнергосбыТ</w:t>
      </w:r>
      <w:proofErr w:type="spellEnd"/>
      <w:r w:rsidRPr="004102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Плюс»,адреса и режимы работы офисов представлены на сайте https://kirov.esplus.ru;</w:t>
      </w:r>
    </w:p>
    <w:p w:rsidR="00F26C6D" w:rsidRPr="0041028E" w:rsidRDefault="00F26C6D" w:rsidP="00F26C6D">
      <w:pPr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028E">
        <w:rPr>
          <w:rFonts w:ascii="Times New Roman" w:hAnsi="Times New Roman" w:cs="Times New Roman"/>
          <w:color w:val="000000" w:themeColor="text1"/>
          <w:sz w:val="28"/>
          <w:szCs w:val="28"/>
        </w:rPr>
        <w:t>2. в АО «Куприт» лично в часы приема граждан (с понедельника по четверг с 08:00 до 17:00, в пятницу с 08:00 до 16:00) по адресу: г. Киров, ул. Пугачева, д. 1б;</w:t>
      </w:r>
    </w:p>
    <w:p w:rsidR="00D40F41" w:rsidRPr="00E15093" w:rsidRDefault="00F26C6D" w:rsidP="00090FF8">
      <w:pPr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02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направив письменное обращение посредством электронной почты </w:t>
      </w:r>
      <w:r w:rsidR="00DF3F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</w:t>
      </w:r>
      <w:r w:rsidRPr="004102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электронный адрес </w:t>
      </w:r>
      <w:proofErr w:type="spellStart"/>
      <w:r w:rsidRPr="0041028E">
        <w:rPr>
          <w:rFonts w:ascii="Times New Roman" w:hAnsi="Times New Roman" w:cs="Times New Roman"/>
          <w:color w:val="000000" w:themeColor="text1"/>
          <w:sz w:val="28"/>
          <w:szCs w:val="28"/>
        </w:rPr>
        <w:t>cuprit@</w:t>
      </w:r>
      <w:proofErr w:type="gramStart"/>
      <w:r w:rsidRPr="0041028E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Pr="0041028E">
        <w:rPr>
          <w:rFonts w:ascii="Times New Roman" w:hAnsi="Times New Roman" w:cs="Times New Roman"/>
          <w:color w:val="000000" w:themeColor="text1"/>
          <w:sz w:val="28"/>
          <w:szCs w:val="28"/>
        </w:rPr>
        <w:t>uprit.ru</w:t>
      </w:r>
      <w:proofErr w:type="spellEnd"/>
      <w:r w:rsidRPr="004102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по почтовому адресу: 610035, </w:t>
      </w:r>
      <w:r w:rsidR="00DF3F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</w:t>
      </w:r>
      <w:r w:rsidRPr="004102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г. Киров, ул. Пугачева, д. </w:t>
      </w:r>
      <w:r w:rsidRPr="00DF3F0F">
        <w:rPr>
          <w:rFonts w:ascii="Times New Roman" w:hAnsi="Times New Roman" w:cs="Times New Roman"/>
          <w:color w:val="000000" w:themeColor="text1"/>
          <w:sz w:val="28"/>
          <w:szCs w:val="28"/>
        </w:rPr>
        <w:t>1б.</w:t>
      </w:r>
      <w:r w:rsidR="00DF3F0F" w:rsidRPr="00DF3F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40F41" w:rsidRPr="00DF3F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Заявление</w:t>
      </w:r>
      <w:r w:rsidR="00DF3F0F" w:rsidRPr="00DF3F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E5F09" w:rsidRPr="00DF3F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подается</w:t>
      </w:r>
      <w:r w:rsidR="00D40F41" w:rsidRPr="00DF3F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имя генерального директора АО «Куприт»</w:t>
      </w:r>
      <w:r w:rsidR="00DF3F0F" w:rsidRPr="00DF3F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90FF8" w:rsidRPr="00DF3F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 w:rsidR="00EE5F09" w:rsidRPr="00DF3F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произвольной форм</w:t>
      </w:r>
      <w:r w:rsidR="00090FF8" w:rsidRPr="00DF3F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EE5F09" w:rsidRPr="00DF3F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или по</w:t>
      </w:r>
      <w:r w:rsidR="00EE5F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форме (</w:t>
      </w:r>
      <w:r w:rsidR="00D40F41" w:rsidRPr="00D40F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прилагается).</w:t>
      </w:r>
    </w:p>
    <w:p w:rsidR="00D40F41" w:rsidRDefault="00D40F41" w:rsidP="00F26C6D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</w:p>
    <w:p w:rsidR="0041028E" w:rsidRPr="000E1058" w:rsidRDefault="00F26C6D" w:rsidP="00F26C6D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0E1058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В качестве </w:t>
      </w:r>
      <w:r w:rsidR="000E1058" w:rsidRPr="000E1058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подтверждающих документов </w:t>
      </w:r>
      <w:r w:rsidRPr="000E1058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к заявлению о перерасчете могут прилагаться </w:t>
      </w:r>
      <w:r w:rsidR="0041028E" w:rsidRPr="000E1058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следующие документы</w:t>
      </w:r>
      <w:r w:rsidR="000E1058" w:rsidRPr="000E1058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:</w:t>
      </w:r>
    </w:p>
    <w:p w:rsidR="000E1058" w:rsidRPr="0041028E" w:rsidRDefault="000E1058" w:rsidP="00F26C6D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</w:p>
    <w:p w:rsidR="0041028E" w:rsidRPr="0041028E" w:rsidRDefault="0041028E" w:rsidP="0041028E">
      <w:pPr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02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копия командировочного удостоверения или копия решения (приказа, распоряжения) о направлении в служебную командировку или справка </w:t>
      </w:r>
      <w:r w:rsidR="00DF3F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</w:t>
      </w:r>
      <w:r w:rsidRPr="0041028E">
        <w:rPr>
          <w:rFonts w:ascii="Times New Roman" w:hAnsi="Times New Roman" w:cs="Times New Roman"/>
          <w:color w:val="000000" w:themeColor="text1"/>
          <w:sz w:val="28"/>
          <w:szCs w:val="28"/>
        </w:rPr>
        <w:t>о служебной командировке с приложением копий проездных билетов;</w:t>
      </w:r>
    </w:p>
    <w:p w:rsidR="0041028E" w:rsidRPr="0041028E" w:rsidRDefault="0041028E" w:rsidP="0041028E">
      <w:pPr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028E">
        <w:rPr>
          <w:rFonts w:ascii="Times New Roman" w:hAnsi="Times New Roman" w:cs="Times New Roman"/>
          <w:color w:val="000000" w:themeColor="text1"/>
          <w:sz w:val="28"/>
          <w:szCs w:val="28"/>
        </w:rPr>
        <w:t>б) справка о нахождении на лечении в стационарном лечебном учреждении или на санаторно-курортном лечении;</w:t>
      </w:r>
    </w:p>
    <w:p w:rsidR="0041028E" w:rsidRPr="0041028E" w:rsidRDefault="0041028E" w:rsidP="0041028E">
      <w:pPr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028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в) проездные билеты, оформленные на имя потребителя (в случае если имя потребителя указывается в таких документах в соответствии с правилами их оформления), или их заверенные копии. В случае оформления проездных документов в электронном виде исполнителю предъявляется их распечатка на бумажном носителе, а также выданный перевозчиком документ, подтверждающий факт использования проездного документа (посадочный талон в самолет, иные документы);</w:t>
      </w:r>
    </w:p>
    <w:p w:rsidR="0041028E" w:rsidRPr="0041028E" w:rsidRDefault="0041028E" w:rsidP="0041028E">
      <w:pPr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028E">
        <w:rPr>
          <w:rFonts w:ascii="Times New Roman" w:hAnsi="Times New Roman" w:cs="Times New Roman"/>
          <w:color w:val="000000" w:themeColor="text1"/>
          <w:sz w:val="28"/>
          <w:szCs w:val="28"/>
        </w:rPr>
        <w:t>г) счета за проживание в гостинице, общежитии или другом месте временного пребывания или их заверенные копии;</w:t>
      </w:r>
    </w:p>
    <w:p w:rsidR="0041028E" w:rsidRPr="0041028E" w:rsidRDefault="0041028E" w:rsidP="0041028E">
      <w:pPr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028E">
        <w:rPr>
          <w:rFonts w:ascii="Times New Roman" w:hAnsi="Times New Roman" w:cs="Times New Roman"/>
          <w:color w:val="000000" w:themeColor="text1"/>
          <w:sz w:val="28"/>
          <w:szCs w:val="28"/>
        </w:rPr>
        <w:t>д) документ органа, осуществляющего временную регистрацию гражданина по месту его временного пребывания в установленных законодательством Российской Федерации случаях, или его заверенная копия;</w:t>
      </w:r>
    </w:p>
    <w:p w:rsidR="0041028E" w:rsidRPr="0041028E" w:rsidRDefault="0041028E" w:rsidP="0041028E">
      <w:pPr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4102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е) справка организации, осуществляющей вневедомственную охрану жилого помещения, в котором потребитель временно отсутствовал, подтверждающая начало и окончание периода, в течение которого жилое помещение находилось под непрерывной охраной и пользование которым </w:t>
      </w:r>
      <w:r w:rsidR="00DF3F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</w:t>
      </w:r>
      <w:r w:rsidRPr="0041028E">
        <w:rPr>
          <w:rFonts w:ascii="Times New Roman" w:hAnsi="Times New Roman" w:cs="Times New Roman"/>
          <w:color w:val="000000" w:themeColor="text1"/>
          <w:sz w:val="28"/>
          <w:szCs w:val="28"/>
        </w:rPr>
        <w:t>не осуществлялось;</w:t>
      </w:r>
      <w:proofErr w:type="gramEnd"/>
    </w:p>
    <w:p w:rsidR="0041028E" w:rsidRPr="0041028E" w:rsidRDefault="0041028E" w:rsidP="0041028E">
      <w:pPr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02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ж) справка, подтверждающая период временного пребывания гражданина по месту нахождения учебного заведения, детского дома, школы-интерната, специального учебно-воспитательного и иного детского учреждения </w:t>
      </w:r>
      <w:r w:rsidR="00DF3F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</w:t>
      </w:r>
      <w:r w:rsidRPr="0041028E">
        <w:rPr>
          <w:rFonts w:ascii="Times New Roman" w:hAnsi="Times New Roman" w:cs="Times New Roman"/>
          <w:color w:val="000000" w:themeColor="text1"/>
          <w:sz w:val="28"/>
          <w:szCs w:val="28"/>
        </w:rPr>
        <w:t>с круглосуточным пребыванием;</w:t>
      </w:r>
    </w:p>
    <w:p w:rsidR="0041028E" w:rsidRPr="0041028E" w:rsidRDefault="0041028E" w:rsidP="0041028E">
      <w:pPr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02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з) справка консульского учреждения или дипломатического представительства Российской Федерации в стране пребывания, подтверждающая временное пребывание гражданина за пределами Российской Федерации, или заверенная копия документа, удостоверяющего личность гражданина Российской Федерации, содержащего отметки о пересечении государственной границы Российской Федерации при осуществлении выезда </w:t>
      </w:r>
      <w:r w:rsidR="00DF3F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 w:rsidRPr="0041028E">
        <w:rPr>
          <w:rFonts w:ascii="Times New Roman" w:hAnsi="Times New Roman" w:cs="Times New Roman"/>
          <w:color w:val="000000" w:themeColor="text1"/>
          <w:sz w:val="28"/>
          <w:szCs w:val="28"/>
        </w:rPr>
        <w:t>из Российской Федерации и въезда в Российскую Федерацию;</w:t>
      </w:r>
    </w:p>
    <w:p w:rsidR="0041028E" w:rsidRPr="0041028E" w:rsidRDefault="0041028E" w:rsidP="0041028E">
      <w:pPr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028E">
        <w:rPr>
          <w:rFonts w:ascii="Times New Roman" w:hAnsi="Times New Roman" w:cs="Times New Roman"/>
          <w:color w:val="000000" w:themeColor="text1"/>
          <w:sz w:val="28"/>
          <w:szCs w:val="28"/>
        </w:rPr>
        <w:t>и) справка, выданная уполномоченным лицом садоводческого или огороднического некоммерческого товарищества, подтверждающая период временного пребывания гражданина на садовом или огородном земельном участке, расположенном в границах территории ведения гражданами садоводства или огородничества для собственных нужд;</w:t>
      </w:r>
    </w:p>
    <w:p w:rsidR="0041028E" w:rsidRPr="0041028E" w:rsidRDefault="0041028E" w:rsidP="0041028E">
      <w:pPr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028E">
        <w:rPr>
          <w:rFonts w:ascii="Times New Roman" w:hAnsi="Times New Roman" w:cs="Times New Roman"/>
          <w:color w:val="000000" w:themeColor="text1"/>
          <w:sz w:val="28"/>
          <w:szCs w:val="28"/>
        </w:rPr>
        <w:t>к) иные документы, которые, по мнению потребителя, подтверждают факт и продолжительность временного отсутствия потребителя в жилом помещении.</w:t>
      </w:r>
    </w:p>
    <w:p w:rsidR="0041028E" w:rsidRPr="000E1058" w:rsidRDefault="000E1058" w:rsidP="0041028E">
      <w:pPr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0E1058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Д</w:t>
      </w:r>
      <w:r w:rsidR="0041028E" w:rsidRPr="000E1058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окументы, предъявляемые в качестве подтверждающих, </w:t>
      </w:r>
      <w:r w:rsidR="00DF3F0F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                                  </w:t>
      </w:r>
      <w:r w:rsidR="0041028E" w:rsidRPr="000E1058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за исключением проездных билетов, должны быть подписаны уполномоченным лицом выдавшей их организации (индивидуальным предпринимателем), заверены печатью такой организации (при наличии), иметь регистрационный номер и дату выдачи. Документы должны быть составлены на русском языке. </w:t>
      </w:r>
      <w:r w:rsidR="0041028E" w:rsidRPr="000E1058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lastRenderedPageBreak/>
        <w:t>Если документы составлены на иностранном языке, они должны быть легализованы в установленном порядке и переведены на русский язык.</w:t>
      </w:r>
    </w:p>
    <w:p w:rsidR="0041028E" w:rsidRPr="0041028E" w:rsidRDefault="0041028E" w:rsidP="0041028E">
      <w:pPr>
        <w:spacing w:after="0" w:line="257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028E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подачи заявления о перерасчете до начала периода временного отсутствия потребителя перерасчет размера платы за коммунальные услуги осуществляется</w:t>
      </w:r>
      <w:r w:rsidR="000E1058">
        <w:rPr>
          <w:rFonts w:ascii="Times New Roman" w:hAnsi="Times New Roman" w:cs="Times New Roman"/>
          <w:color w:val="000000" w:themeColor="text1"/>
          <w:sz w:val="28"/>
          <w:szCs w:val="28"/>
        </w:rPr>
        <w:t>, н</w:t>
      </w:r>
      <w:r w:rsidR="00D40F41">
        <w:rPr>
          <w:rFonts w:ascii="Times New Roman" w:hAnsi="Times New Roman" w:cs="Times New Roman"/>
          <w:color w:val="000000" w:themeColor="text1"/>
          <w:sz w:val="28"/>
          <w:szCs w:val="28"/>
        </w:rPr>
        <w:t>а срок</w:t>
      </w:r>
      <w:r w:rsidRPr="004102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более чем 6 месяцев. </w:t>
      </w:r>
      <w:r w:rsidR="000E10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истечении </w:t>
      </w:r>
      <w:r w:rsidRPr="004102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 месяцев, </w:t>
      </w:r>
      <w:r w:rsidR="000E1058">
        <w:rPr>
          <w:rFonts w:ascii="Times New Roman" w:hAnsi="Times New Roman" w:cs="Times New Roman"/>
          <w:color w:val="000000" w:themeColor="text1"/>
          <w:sz w:val="28"/>
          <w:szCs w:val="28"/>
        </w:rPr>
        <w:t>заявитель должен подтвердить (продлить) свое отсутствие, направив повторно заявление с приложением подт</w:t>
      </w:r>
      <w:r w:rsidR="005725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верждающих документов. </w:t>
      </w:r>
    </w:p>
    <w:p w:rsidR="0041028E" w:rsidRDefault="0041028E" w:rsidP="00EE5F09">
      <w:pPr>
        <w:spacing w:after="720" w:line="257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4102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Если потребитель, подавший заявление о перерасчете до начала периода временного отсутствия, не представил документы, подтверждающие продолжительность его отсутствия, или представленные документы </w:t>
      </w:r>
      <w:r w:rsidR="00DF3F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</w:t>
      </w:r>
      <w:r w:rsidRPr="0041028E">
        <w:rPr>
          <w:rFonts w:ascii="Times New Roman" w:hAnsi="Times New Roman" w:cs="Times New Roman"/>
          <w:color w:val="000000" w:themeColor="text1"/>
          <w:sz w:val="28"/>
          <w:szCs w:val="28"/>
        </w:rPr>
        <w:t>не подтверждают временное отсутствие потребителя в течение всего или части периода, указанного в заявлении о перерасчете, исполнитель начисляет плату за коммунальные услуги за период неподтвержденного отсутствия в полном размере в соответствии с настоящими Правилами и вправе применить предусмотренные частью</w:t>
      </w:r>
      <w:proofErr w:type="gramEnd"/>
      <w:r w:rsidRPr="004102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14 статьи 155 Жилищного кодекса Российской Федерации последствия несвоевременного и (или) неполного внесения платы </w:t>
      </w:r>
      <w:r w:rsidR="00DF3F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</w:t>
      </w:r>
      <w:r w:rsidRPr="0041028E">
        <w:rPr>
          <w:rFonts w:ascii="Times New Roman" w:hAnsi="Times New Roman" w:cs="Times New Roman"/>
          <w:color w:val="000000" w:themeColor="text1"/>
          <w:sz w:val="28"/>
          <w:szCs w:val="28"/>
        </w:rPr>
        <w:t>за коммунальные услуги.</w:t>
      </w:r>
    </w:p>
    <w:p w:rsidR="0041028E" w:rsidRPr="0041028E" w:rsidRDefault="00EE5F09" w:rsidP="00EE5F09">
      <w:pPr>
        <w:spacing w:after="0" w:line="257" w:lineRule="auto"/>
        <w:ind w:firstLine="851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</w:t>
      </w:r>
    </w:p>
    <w:sectPr w:rsidR="0041028E" w:rsidRPr="0041028E" w:rsidSect="0041028E">
      <w:pgSz w:w="11906" w:h="16838"/>
      <w:pgMar w:top="720" w:right="720" w:bottom="72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D1F61"/>
    <w:multiLevelType w:val="hybridMultilevel"/>
    <w:tmpl w:val="7CF8C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94EFA"/>
    <w:rsid w:val="00032BFB"/>
    <w:rsid w:val="0007185B"/>
    <w:rsid w:val="00090FF8"/>
    <w:rsid w:val="000D6E0E"/>
    <w:rsid w:val="000E1058"/>
    <w:rsid w:val="00142FC9"/>
    <w:rsid w:val="00145010"/>
    <w:rsid w:val="00244616"/>
    <w:rsid w:val="00253D6D"/>
    <w:rsid w:val="00255DFC"/>
    <w:rsid w:val="0027196E"/>
    <w:rsid w:val="003F538B"/>
    <w:rsid w:val="0041028E"/>
    <w:rsid w:val="00423976"/>
    <w:rsid w:val="005408DD"/>
    <w:rsid w:val="00561CAA"/>
    <w:rsid w:val="00566FC6"/>
    <w:rsid w:val="005725F5"/>
    <w:rsid w:val="005A1CD1"/>
    <w:rsid w:val="00615BD2"/>
    <w:rsid w:val="00662A5A"/>
    <w:rsid w:val="00664AE2"/>
    <w:rsid w:val="00680154"/>
    <w:rsid w:val="006B00F5"/>
    <w:rsid w:val="00714231"/>
    <w:rsid w:val="00721E63"/>
    <w:rsid w:val="007578A1"/>
    <w:rsid w:val="007A00F3"/>
    <w:rsid w:val="008B4338"/>
    <w:rsid w:val="00947F77"/>
    <w:rsid w:val="00AB3260"/>
    <w:rsid w:val="00B23D3D"/>
    <w:rsid w:val="00B94EFA"/>
    <w:rsid w:val="00BA58C2"/>
    <w:rsid w:val="00BA717C"/>
    <w:rsid w:val="00BD29DF"/>
    <w:rsid w:val="00C068AD"/>
    <w:rsid w:val="00C267A1"/>
    <w:rsid w:val="00CE1838"/>
    <w:rsid w:val="00CF4746"/>
    <w:rsid w:val="00D40F41"/>
    <w:rsid w:val="00DF07C4"/>
    <w:rsid w:val="00DF3F0F"/>
    <w:rsid w:val="00E10198"/>
    <w:rsid w:val="00E15093"/>
    <w:rsid w:val="00E3470A"/>
    <w:rsid w:val="00E40CF7"/>
    <w:rsid w:val="00EC36A0"/>
    <w:rsid w:val="00EE5F09"/>
    <w:rsid w:val="00F26C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EFA"/>
    <w:pPr>
      <w:spacing w:line="256" w:lineRule="auto"/>
    </w:pPr>
  </w:style>
  <w:style w:type="paragraph" w:styleId="2">
    <w:name w:val="heading 2"/>
    <w:basedOn w:val="a"/>
    <w:next w:val="a"/>
    <w:link w:val="20"/>
    <w:qFormat/>
    <w:rsid w:val="00255DFC"/>
    <w:pPr>
      <w:keepNext/>
      <w:spacing w:after="0" w:line="240" w:lineRule="auto"/>
      <w:jc w:val="center"/>
      <w:outlineLvl w:val="1"/>
    </w:pPr>
    <w:rPr>
      <w:rFonts w:ascii="Arial Black" w:eastAsia="Times New Roman" w:hAnsi="Arial Black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255DFC"/>
    <w:pPr>
      <w:keepNext/>
      <w:spacing w:after="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4EF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94EF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21E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21E63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255DFC"/>
    <w:rPr>
      <w:rFonts w:ascii="Arial Black" w:eastAsia="Times New Roman" w:hAnsi="Arial Black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55DFC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7">
    <w:name w:val="footer"/>
    <w:basedOn w:val="a"/>
    <w:link w:val="a8"/>
    <w:rsid w:val="00255DF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rsid w:val="00255D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 (веб)1"/>
    <w:basedOn w:val="a"/>
    <w:rsid w:val="00255DFC"/>
    <w:pPr>
      <w:suppressAutoHyphens/>
      <w:spacing w:before="28" w:after="142" w:line="288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8B433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ody Text"/>
    <w:basedOn w:val="a"/>
    <w:link w:val="aa"/>
    <w:uiPriority w:val="1"/>
    <w:qFormat/>
    <w:rsid w:val="008B433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i/>
      <w:iCs/>
      <w:sz w:val="15"/>
      <w:szCs w:val="15"/>
    </w:rPr>
  </w:style>
  <w:style w:type="character" w:customStyle="1" w:styleId="aa">
    <w:name w:val="Основной текст Знак"/>
    <w:basedOn w:val="a0"/>
    <w:link w:val="a9"/>
    <w:uiPriority w:val="1"/>
    <w:rsid w:val="008B4338"/>
    <w:rPr>
      <w:rFonts w:ascii="Arial" w:eastAsia="Arial" w:hAnsi="Arial" w:cs="Arial"/>
      <w:i/>
      <w:iCs/>
      <w:sz w:val="15"/>
      <w:szCs w:val="15"/>
    </w:rPr>
  </w:style>
  <w:style w:type="paragraph" w:styleId="ab">
    <w:name w:val="Title"/>
    <w:basedOn w:val="a"/>
    <w:link w:val="ac"/>
    <w:uiPriority w:val="1"/>
    <w:qFormat/>
    <w:rsid w:val="008B4338"/>
    <w:pPr>
      <w:widowControl w:val="0"/>
      <w:autoSpaceDE w:val="0"/>
      <w:autoSpaceDN w:val="0"/>
      <w:spacing w:before="98" w:after="0" w:line="240" w:lineRule="auto"/>
      <w:ind w:left="4492" w:right="4312"/>
      <w:jc w:val="center"/>
    </w:pPr>
    <w:rPr>
      <w:rFonts w:ascii="Arial" w:eastAsia="Arial" w:hAnsi="Arial" w:cs="Arial"/>
      <w:b/>
      <w:bCs/>
      <w:sz w:val="17"/>
      <w:szCs w:val="17"/>
    </w:rPr>
  </w:style>
  <w:style w:type="character" w:customStyle="1" w:styleId="ac">
    <w:name w:val="Название Знак"/>
    <w:basedOn w:val="a0"/>
    <w:link w:val="ab"/>
    <w:uiPriority w:val="1"/>
    <w:rsid w:val="008B4338"/>
    <w:rPr>
      <w:rFonts w:ascii="Arial" w:eastAsia="Arial" w:hAnsi="Arial" w:cs="Arial"/>
      <w:b/>
      <w:bCs/>
      <w:sz w:val="17"/>
      <w:szCs w:val="17"/>
    </w:rPr>
  </w:style>
  <w:style w:type="paragraph" w:customStyle="1" w:styleId="TableParagraph">
    <w:name w:val="Table Paragraph"/>
    <w:basedOn w:val="a"/>
    <w:uiPriority w:val="1"/>
    <w:qFormat/>
    <w:rsid w:val="008B433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102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912</Words>
  <Characters>5203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Виктория Евгеньевна</dc:creator>
  <cp:lastModifiedBy>sa</cp:lastModifiedBy>
  <cp:revision>2</cp:revision>
  <cp:lastPrinted>2017-12-13T10:42:00Z</cp:lastPrinted>
  <dcterms:created xsi:type="dcterms:W3CDTF">2023-07-14T06:28:00Z</dcterms:created>
  <dcterms:modified xsi:type="dcterms:W3CDTF">2023-07-14T06:28:00Z</dcterms:modified>
</cp:coreProperties>
</file>