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8"/>
        <w:jc w:val="left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88"/>
        <w:jc w:val="left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88"/>
        <w:jc w:val="left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88"/>
        <w:rPr>
          <w:sz w:val="28"/>
        </w:rPr>
      </w:pPr>
      <w:r>
        <w:rPr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1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-849629</wp:posOffset>
                </wp:positionV>
                <wp:extent cx="478790" cy="604520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78790" cy="604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4288;o:allowoverlap:true;o:allowincell:true;mso-position-horizontal-relative:text;mso-position-horizontal:center;mso-position-vertical-relative:text;margin-top:-66.90pt;mso-position-vertical:absolute;width:37.70pt;height:47.60pt;mso-wrap-distance-left:9.00pt;mso-wrap-distance-top:0.00pt;mso-wrap-distance-right:9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sz w:val="28"/>
        </w:rPr>
        <w:t xml:space="preserve">КИРОВО-ЧЕПЕЦКАЯ РАЙОННАЯ ДУМА</w:t>
      </w:r>
      <w:r>
        <w:rPr>
          <w:sz w:val="28"/>
        </w:rPr>
      </w:r>
    </w:p>
    <w:p>
      <w:pPr>
        <w:pStyle w:val="688"/>
        <w:rPr>
          <w:sz w:val="28"/>
        </w:rPr>
      </w:pPr>
      <w:r>
        <w:rPr>
          <w:sz w:val="28"/>
        </w:rPr>
        <w:t xml:space="preserve">ШЕСТОГО</w:t>
      </w:r>
      <w:r>
        <w:rPr>
          <w:sz w:val="28"/>
        </w:rPr>
        <w:t xml:space="preserve"> СОЗЫВА</w:t>
      </w:r>
      <w:r>
        <w:rPr>
          <w:sz w:val="28"/>
        </w:rPr>
      </w:r>
    </w:p>
    <w:p>
      <w:pPr>
        <w:pStyle w:val="688"/>
        <w:spacing w:line="360" w:lineRule="exact"/>
      </w:pPr>
      <w:r/>
      <w:r/>
    </w:p>
    <w:p>
      <w:pPr>
        <w:pStyle w:val="688"/>
        <w:rPr>
          <w:sz w:val="32"/>
        </w:rPr>
      </w:pPr>
      <w:r>
        <w:rPr>
          <w:sz w:val="32"/>
        </w:rPr>
        <w:t xml:space="preserve">Р Е Ш Е Н И Е</w:t>
      </w:r>
      <w:r>
        <w:rPr>
          <w:sz w:val="32"/>
        </w:rPr>
      </w:r>
    </w:p>
    <w:p>
      <w:pPr>
        <w:pStyle w:val="688"/>
        <w:spacing w:line="360" w:lineRule="exact"/>
        <w:rPr>
          <w:sz w:val="36"/>
        </w:rPr>
      </w:pPr>
      <w:r>
        <w:rPr>
          <w:sz w:val="36"/>
        </w:rPr>
      </w:r>
      <w:r>
        <w:rPr>
          <w:sz w:val="36"/>
        </w:rPr>
      </w:r>
    </w:p>
    <w:tbl>
      <w:tblPr>
        <w:tblW w:w="9072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>
        <w:tblPrEx/>
        <w:trPr>
          <w:trHeight w:val="411" w:hRule="exact"/>
        </w:trPr>
        <w:tc>
          <w:tcPr>
            <w:tcBorders>
              <w:bottom w:val="single" w:color="000000" w:sz="4" w:space="0"/>
            </w:tcBorders>
            <w:tcW w:w="2267" w:type="dxa"/>
            <w:vAlign w:val="center"/>
            <w:textDirection w:val="lrTb"/>
            <w:noWrap w:val="false"/>
          </w:tcPr>
          <w:p>
            <w:pPr>
              <w:pStyle w:val="691"/>
              <w:ind w:right="0"/>
              <w:tabs>
                <w:tab w:val="left" w:pos="2765" w:leader="none"/>
              </w:tabs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             </w:t>
            </w:r>
            <w:r>
              <w:rPr>
                <w:b w:val="0"/>
                <w:sz w:val="28"/>
              </w:rPr>
            </w:r>
            <w:r>
              <w:rPr>
                <w:b w:val="0"/>
                <w:sz w:val="28"/>
              </w:rPr>
            </w:r>
          </w:p>
          <w:p>
            <w:pPr>
              <w:pStyle w:val="691"/>
              <w:ind w:right="0"/>
              <w:tabs>
                <w:tab w:val="left" w:pos="2765" w:leader="none"/>
              </w:tabs>
              <w:rPr>
                <w:b w:val="0"/>
                <w:sz w:val="28"/>
              </w:rPr>
            </w:pPr>
            <w:r>
              <w:rPr>
                <w:b w:val="0"/>
                <w:sz w:val="28"/>
              </w:rPr>
            </w:r>
            <w:r>
              <w:rPr>
                <w:b w:val="0"/>
                <w:sz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691"/>
              <w:ind w:right="0"/>
              <w:tabs>
                <w:tab w:val="left" w:pos="880" w:leader="none"/>
                <w:tab w:val="left" w:pos="2765" w:leader="none"/>
              </w:tabs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W w:w="2270" w:type="dxa"/>
            <w:vAlign w:val="top"/>
            <w:textDirection w:val="lrTb"/>
            <w:noWrap w:val="false"/>
          </w:tcPr>
          <w:p>
            <w:pPr>
              <w:pStyle w:val="691"/>
              <w:ind w:right="0"/>
              <w:jc w:val="right"/>
              <w:tabs>
                <w:tab w:val="left" w:pos="2765" w:leader="none"/>
              </w:tabs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                  №</w:t>
            </w:r>
            <w:r>
              <w:rPr>
                <w:b w:val="0"/>
                <w:sz w:val="28"/>
              </w:rPr>
            </w:r>
          </w:p>
        </w:tc>
        <w:tc>
          <w:tcPr>
            <w:tcBorders>
              <w:bottom w:val="single" w:color="000000" w:sz="4" w:space="0"/>
            </w:tcBorders>
            <w:tcW w:w="2267" w:type="dxa"/>
            <w:vAlign w:val="top"/>
            <w:textDirection w:val="lrTb"/>
            <w:noWrap w:val="false"/>
          </w:tcPr>
          <w:p>
            <w:pPr>
              <w:pStyle w:val="691"/>
              <w:ind w:right="0"/>
              <w:jc w:val="left"/>
              <w:tabs>
                <w:tab w:val="left" w:pos="920" w:leader="none"/>
                <w:tab w:val="left" w:pos="2765" w:leader="none"/>
              </w:tabs>
              <w:rPr>
                <w:sz w:val="28"/>
              </w:rPr>
            </w:pPr>
            <w:r>
              <w:rPr>
                <w:sz w:val="28"/>
              </w:rPr>
              <w:tab/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blPrEx/>
        <w:trPr>
          <w:trHeight w:val="411" w:hRule="exact"/>
        </w:trPr>
        <w:tc>
          <w:tcPr>
            <w:tcBorders>
              <w:top w:val="single" w:color="000000" w:sz="4" w:space="0"/>
            </w:tcBorders>
            <w:tcW w:w="2267" w:type="dxa"/>
            <w:vAlign w:val="top"/>
            <w:textDirection w:val="lrTb"/>
            <w:noWrap w:val="false"/>
          </w:tcPr>
          <w:p>
            <w:pPr>
              <w:pStyle w:val="691"/>
              <w:ind w:right="0"/>
              <w:tabs>
                <w:tab w:val="left" w:pos="2765" w:leader="none"/>
              </w:tabs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gridSpan w:val="2"/>
            <w:tcW w:w="4538" w:type="dxa"/>
            <w:vAlign w:val="top"/>
            <w:textDirection w:val="lrTb"/>
            <w:noWrap w:val="false"/>
          </w:tcPr>
          <w:p>
            <w:pPr>
              <w:pStyle w:val="691"/>
              <w:ind w:left="0" w:right="0"/>
              <w:tabs>
                <w:tab w:val="left" w:pos="2765" w:leader="none"/>
              </w:tabs>
              <w:rPr>
                <w:b w:val="0"/>
                <w:sz w:val="28"/>
              </w:rPr>
            </w:pPr>
            <w:r>
              <w:rPr>
                <w:b w:val="0"/>
                <w:sz w:val="28"/>
                <w:szCs w:val="28"/>
              </w:rPr>
              <w:t xml:space="preserve">г. Кирово-Чепецк</w:t>
            </w:r>
            <w:r>
              <w:rPr>
                <w:b w:val="0"/>
                <w:sz w:val="28"/>
              </w:rPr>
            </w:r>
            <w:r>
              <w:rPr>
                <w:b w:val="0"/>
                <w:sz w:val="28"/>
              </w:rPr>
            </w:r>
          </w:p>
        </w:tc>
        <w:tc>
          <w:tcPr>
            <w:tcBorders>
              <w:top w:val="single" w:color="000000" w:sz="4" w:space="0"/>
            </w:tcBorders>
            <w:tcW w:w="2267" w:type="dxa"/>
            <w:vAlign w:val="top"/>
            <w:textDirection w:val="lrTb"/>
            <w:noWrap w:val="false"/>
          </w:tcPr>
          <w:p>
            <w:pPr>
              <w:pStyle w:val="691"/>
              <w:ind w:right="0"/>
              <w:tabs>
                <w:tab w:val="left" w:pos="2765" w:leader="none"/>
              </w:tabs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</w:tbl>
    <w:p>
      <w:pPr>
        <w:pStyle w:val="682"/>
        <w:spacing w:line="480" w:lineRule="exact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бюджете Кирово-Чепецкого района на </w:t>
      </w:r>
      <w:r>
        <w:rPr>
          <w:b/>
          <w:sz w:val="28"/>
          <w:szCs w:val="28"/>
        </w:rPr>
        <w:t xml:space="preserve">20</w:t>
      </w: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  <w:t xml:space="preserve">5</w:t>
      </w:r>
      <w:r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</w:t>
      </w: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  <w:t xml:space="preserve">6</w:t>
      </w:r>
      <w:r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  <w:t xml:space="preserve">7</w:t>
      </w:r>
      <w:r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82"/>
        <w:jc w:val="both"/>
        <w:spacing w:line="480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9, 153 Бюджетного кодекса Российской Федерации, пункт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1 части 1 </w:t>
      </w:r>
      <w:r>
        <w:rPr>
          <w:sz w:val="28"/>
          <w:szCs w:val="28"/>
        </w:rPr>
        <w:t xml:space="preserve">статьи 15 Федерального закона </w:t>
      </w:r>
      <w:r>
        <w:rPr>
          <w:sz w:val="28"/>
          <w:szCs w:val="28"/>
        </w:rPr>
        <w:t xml:space="preserve">от 06.10.2003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№ 131-ФЗ «Об общих принципах организации местного самоуправл</w:t>
      </w:r>
      <w:r>
        <w:rPr>
          <w:sz w:val="28"/>
          <w:szCs w:val="28"/>
        </w:rPr>
        <w:t xml:space="preserve">ения в Российской Федерации», </w:t>
      </w:r>
      <w:r>
        <w:rPr>
          <w:sz w:val="28"/>
          <w:szCs w:val="28"/>
        </w:rPr>
        <w:t xml:space="preserve">част</w:t>
      </w:r>
      <w:r>
        <w:rPr>
          <w:sz w:val="28"/>
          <w:szCs w:val="28"/>
        </w:rPr>
        <w:t xml:space="preserve">ью 1 статьи 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Устава муниципального </w:t>
      </w:r>
      <w:r>
        <w:rPr>
          <w:sz w:val="28"/>
          <w:szCs w:val="28"/>
        </w:rPr>
        <w:t xml:space="preserve">обр</w:t>
      </w:r>
      <w:r>
        <w:rPr>
          <w:sz w:val="28"/>
          <w:szCs w:val="28"/>
        </w:rPr>
        <w:t xml:space="preserve">азования Кирово-Чепецкий муниципальный район Кировской </w:t>
      </w:r>
      <w:r>
        <w:rPr>
          <w:sz w:val="28"/>
          <w:szCs w:val="28"/>
        </w:rPr>
        <w:t xml:space="preserve">области Кирово-Чепецкая районная Дума РЕШИЛА:</w:t>
      </w:r>
      <w:r>
        <w:rPr>
          <w:sz w:val="28"/>
          <w:szCs w:val="28"/>
        </w:rPr>
      </w:r>
    </w:p>
    <w:p>
      <w:pPr>
        <w:pStyle w:val="682"/>
        <w:ind w:firstLine="709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</w:t>
      </w:r>
      <w:r>
        <w:rPr>
          <w:b/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1. Утвердить основные характеристики бюджета</w:t>
      </w:r>
      <w:r>
        <w:rPr>
          <w:sz w:val="28"/>
          <w:szCs w:val="28"/>
        </w:rPr>
        <w:t xml:space="preserve"> Кирово-Чепецкого района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>
        <w:rPr>
          <w:sz w:val="28"/>
          <w:szCs w:val="28"/>
        </w:rPr>
        <w:t xml:space="preserve">общий объем доходов бюджета Кирово-Чепецкого района</w:t>
      </w:r>
      <w:r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803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569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8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 xml:space="preserve">общий объем расходов бюд</w:t>
      </w:r>
      <w:r>
        <w:rPr>
          <w:sz w:val="28"/>
          <w:szCs w:val="28"/>
        </w:rPr>
        <w:t xml:space="preserve">жета </w:t>
      </w:r>
      <w:r>
        <w:rPr>
          <w:sz w:val="28"/>
          <w:szCs w:val="28"/>
        </w:rPr>
        <w:t xml:space="preserve">Кирово-Чепецкого района в </w:t>
      </w:r>
      <w:r>
        <w:rPr>
          <w:sz w:val="28"/>
          <w:szCs w:val="28"/>
        </w:rPr>
        <w:t xml:space="preserve">сумме </w:t>
      </w:r>
      <w:r>
        <w:rPr>
          <w:sz w:val="28"/>
          <w:szCs w:val="28"/>
        </w:rPr>
        <w:t xml:space="preserve">809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251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tabs>
          <w:tab w:val="left" w:pos="8063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>
        <w:rPr>
          <w:sz w:val="28"/>
          <w:szCs w:val="28"/>
        </w:rPr>
        <w:t xml:space="preserve">дефицит </w:t>
      </w:r>
      <w:r>
        <w:rPr>
          <w:sz w:val="28"/>
          <w:szCs w:val="28"/>
        </w:rPr>
        <w:t xml:space="preserve">бюджета К</w:t>
      </w:r>
      <w:r>
        <w:rPr>
          <w:sz w:val="28"/>
          <w:szCs w:val="28"/>
        </w:rPr>
        <w:t xml:space="preserve">ирово-Чепецкого района в сумме 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681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tabs>
          <w:tab w:val="left" w:pos="284" w:leader="none"/>
          <w:tab w:val="left" w:pos="567" w:leader="none"/>
          <w:tab w:val="left" w:pos="709" w:leader="none"/>
          <w:tab w:val="left" w:pos="8063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 Утвердить основные характеристики бюджета Кирово-Чепецкого района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годы: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2.1.</w:t>
      </w:r>
      <w:r>
        <w:rPr>
          <w:sz w:val="28"/>
          <w:szCs w:val="28"/>
        </w:rPr>
        <w:t xml:space="preserve"> общий объем доходов бюджета Кирово-Чепецкого района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739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938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>
        <w:rPr>
          <w:sz w:val="28"/>
          <w:szCs w:val="28"/>
        </w:rPr>
        <w:t xml:space="preserve">рублей</w:t>
      </w:r>
      <w:r>
        <w:rPr>
          <w:sz w:val="28"/>
          <w:szCs w:val="28"/>
        </w:rPr>
        <w:t xml:space="preserve"> и на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750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423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 тыс. рублей;</w:t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2.2.</w:t>
      </w:r>
      <w:r>
        <w:rPr>
          <w:sz w:val="28"/>
          <w:szCs w:val="28"/>
        </w:rPr>
        <w:t xml:space="preserve"> общий объем расходов бюджета </w:t>
      </w:r>
      <w:r>
        <w:rPr>
          <w:sz w:val="28"/>
          <w:szCs w:val="28"/>
        </w:rPr>
        <w:t xml:space="preserve">Кирово-Чепецкого района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741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96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и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53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547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рублей;</w:t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2.3.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дефицит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Кирово-Чепецкого района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        1 858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 тыс. рублей и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3 123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2</w:t>
      </w:r>
      <w:r>
        <w:rPr>
          <w:b/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Утвердить:</w:t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 xml:space="preserve">и коды главных распорядителей средств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Кирово-Чепецкого </w:t>
      </w:r>
      <w:r>
        <w:rPr>
          <w:sz w:val="28"/>
          <w:szCs w:val="28"/>
        </w:rPr>
        <w:t xml:space="preserve">района согласно прило</w:t>
      </w:r>
      <w:r>
        <w:rPr>
          <w:sz w:val="28"/>
          <w:szCs w:val="28"/>
        </w:rPr>
        <w:t xml:space="preserve">жению </w:t>
      </w:r>
      <w:r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 xml:space="preserve">1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настоящему решению;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 xml:space="preserve">и коды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статей</w:t>
      </w:r>
      <w:r>
        <w:rPr>
          <w:sz w:val="28"/>
          <w:szCs w:val="28"/>
        </w:rPr>
        <w:t xml:space="preserve"> источников финансирования дефицита бюджета Кирово-Чепецкого района согласно приложению </w:t>
      </w:r>
      <w:r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 xml:space="preserve">2</w:t>
      </w:r>
      <w:r>
        <w:rPr>
          <w:sz w:val="28"/>
          <w:szCs w:val="28"/>
        </w:rPr>
        <w:t xml:space="preserve"> к настоящему решению;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нормативы распределения доходов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бюджет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сельских </w:t>
      </w:r>
      <w:r>
        <w:rPr>
          <w:sz w:val="28"/>
          <w:szCs w:val="28"/>
        </w:rPr>
        <w:t xml:space="preserve">поселени</w:t>
      </w:r>
      <w:r>
        <w:rPr>
          <w:sz w:val="28"/>
          <w:szCs w:val="28"/>
        </w:rPr>
        <w:t xml:space="preserve">й Кирово-Чепецкого района на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и на плановый период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и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годов </w:t>
      </w:r>
      <w:r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к настоящему решению.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3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Утвердить в пределах общего объема доходов </w:t>
      </w:r>
      <w:r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Кирово-Чепецкого района, установленного статьей </w:t>
      </w:r>
      <w:r>
        <w:rPr>
          <w:sz w:val="28"/>
          <w:szCs w:val="28"/>
        </w:rPr>
        <w:t xml:space="preserve">1 настоящего решения, объемы </w:t>
      </w:r>
      <w:r>
        <w:rPr>
          <w:sz w:val="28"/>
          <w:szCs w:val="28"/>
        </w:rPr>
        <w:t xml:space="preserve">поступления доходов бюджета Кирово-</w:t>
      </w:r>
      <w:r>
        <w:rPr>
          <w:sz w:val="28"/>
          <w:szCs w:val="28"/>
        </w:rPr>
        <w:t xml:space="preserve">Чепецкого района по налоговым и </w:t>
      </w:r>
      <w:r>
        <w:rPr>
          <w:sz w:val="28"/>
          <w:szCs w:val="28"/>
        </w:rPr>
        <w:t xml:space="preserve">неналоговым доходам по статьям, по безвозмездным поступлениям по подстатья</w:t>
      </w:r>
      <w:r>
        <w:rPr>
          <w:sz w:val="28"/>
          <w:szCs w:val="28"/>
        </w:rPr>
        <w:t xml:space="preserve">м классификации доходов бюджета: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согласно приложению </w:t>
      </w:r>
      <w:r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 xml:space="preserve">4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к настоящему решению;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 и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к настоящему решению.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3"/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Статья 4</w:t>
      </w:r>
      <w:r>
        <w:rPr>
          <w:sz w:val="28"/>
          <w:szCs w:val="28"/>
        </w:rPr>
      </w:r>
    </w:p>
    <w:p>
      <w:pPr>
        <w:pStyle w:val="689"/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в соответствии со статьей 62 Бюджетного кодекса Российской Федерации размер части прибыли муниципальных унитарных предприятий, подлежащи</w:t>
      </w:r>
      <w:r>
        <w:rPr>
          <w:sz w:val="28"/>
          <w:szCs w:val="28"/>
          <w:lang w:val="ru-RU"/>
        </w:rPr>
        <w:t xml:space="preserve">й</w:t>
      </w:r>
      <w:r>
        <w:rPr>
          <w:sz w:val="28"/>
          <w:szCs w:val="28"/>
        </w:rPr>
        <w:t xml:space="preserve"> перечислению в бюджет Кирово-Чепецкого района, определяется в процентах в следующем порядке</w:t>
      </w:r>
      <w:r>
        <w:rPr>
          <w:sz w:val="28"/>
          <w:szCs w:val="28"/>
          <w:lang w:val="ru-RU"/>
        </w:rPr>
        <w:t xml:space="preserve">:</w:t>
      </w:r>
      <w:r>
        <w:rPr>
          <w:sz w:val="28"/>
          <w:szCs w:val="28"/>
        </w:rPr>
        <w:t xml:space="preserve"> за сто процентов принимается прибыль, о</w:t>
      </w:r>
      <w:r>
        <w:rPr>
          <w:sz w:val="28"/>
          <w:szCs w:val="28"/>
        </w:rPr>
        <w:t xml:space="preserve">стающаяся после уплаты налогов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и иных обязательных платежей в бюджет (чистая прибыль).</w:t>
      </w:r>
      <w:r>
        <w:rPr>
          <w:sz w:val="28"/>
          <w:szCs w:val="28"/>
        </w:rPr>
      </w:r>
    </w:p>
    <w:p>
      <w:pPr>
        <w:pStyle w:val="689"/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Размер части прибыли </w:t>
      </w:r>
      <w:r>
        <w:rPr>
          <w:sz w:val="28"/>
          <w:szCs w:val="28"/>
        </w:rPr>
        <w:t xml:space="preserve">муниципальных унитарных предприятий, подлежащий перечислению в бюджет Кирово-Чепецкого района, рассчитывается как произведение чистой прибыли и коэффициента, равного 0,</w:t>
      </w:r>
      <w:r>
        <w:rPr>
          <w:sz w:val="28"/>
          <w:szCs w:val="28"/>
          <w:lang w:val="ru-RU"/>
        </w:rPr>
        <w:t xml:space="preserve">5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9"/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Порядок и сроки перечисления части прибыли муниципальных унитарных предприятий устанавливаются правовыми актами Кирово-Чепецкого района.</w:t>
      </w:r>
      <w:r>
        <w:rPr>
          <w:sz w:val="28"/>
          <w:szCs w:val="28"/>
        </w:rPr>
      </w:r>
    </w:p>
    <w:p>
      <w:pPr>
        <w:pStyle w:val="683"/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Статья 5</w:t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Утвердить в пределах </w:t>
      </w:r>
      <w:r>
        <w:rPr>
          <w:sz w:val="28"/>
          <w:szCs w:val="28"/>
        </w:rPr>
        <w:t xml:space="preserve">общего объема расходов бюджета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Кирово-Чепецкого района, установленного статьей 1 настоящего решения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распределение бюдже</w:t>
      </w:r>
      <w:r>
        <w:rPr>
          <w:sz w:val="28"/>
          <w:szCs w:val="28"/>
        </w:rPr>
        <w:t xml:space="preserve">тных ассигнований по разделам, </w:t>
      </w:r>
      <w:r>
        <w:rPr>
          <w:sz w:val="28"/>
          <w:szCs w:val="28"/>
        </w:rPr>
        <w:t xml:space="preserve">подразд</w:t>
      </w:r>
      <w:r>
        <w:rPr>
          <w:sz w:val="28"/>
          <w:szCs w:val="28"/>
        </w:rPr>
        <w:t xml:space="preserve">елам, целевым статьям, группам </w:t>
      </w:r>
      <w:r>
        <w:rPr>
          <w:sz w:val="28"/>
          <w:szCs w:val="28"/>
        </w:rPr>
        <w:t xml:space="preserve">видов расходов </w:t>
      </w:r>
      <w:r>
        <w:rPr>
          <w:sz w:val="28"/>
          <w:szCs w:val="28"/>
        </w:rPr>
        <w:t xml:space="preserve">классификации расходов бюджетов:</w:t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</w:rPr>
        <w:t xml:space="preserve">6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 настоящему решению;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 и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распределение бюджетных ассигнований по целевым стат</w:t>
      </w:r>
      <w:r>
        <w:rPr>
          <w:sz w:val="28"/>
          <w:szCs w:val="28"/>
        </w:rPr>
        <w:t xml:space="preserve">ьям (муниципальным </w:t>
      </w:r>
      <w:r>
        <w:rPr>
          <w:sz w:val="28"/>
          <w:szCs w:val="28"/>
        </w:rPr>
        <w:t xml:space="preserve">программам и непрограм</w:t>
      </w:r>
      <w:r>
        <w:rPr>
          <w:sz w:val="28"/>
          <w:szCs w:val="28"/>
        </w:rPr>
        <w:t xml:space="preserve">мным направлениям деятельности)</w:t>
      </w:r>
      <w:r>
        <w:rPr>
          <w:sz w:val="28"/>
          <w:szCs w:val="28"/>
        </w:rPr>
        <w:t xml:space="preserve">, группам видов расходов классификации расходов бюджетов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 к настоящему решению;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 и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 к настоящему решению.</w:t>
      </w:r>
      <w:r>
        <w:rPr>
          <w:sz w:val="28"/>
          <w:szCs w:val="28"/>
        </w:rPr>
      </w:r>
    </w:p>
    <w:p>
      <w:pPr>
        <w:pStyle w:val="689"/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  <w:lang w:val="ru-RU"/>
        </w:rPr>
        <w:t xml:space="preserve">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ведомственную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структуру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расходов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Кирово-Чепецкого района:</w:t>
      </w:r>
      <w:r>
        <w:rPr>
          <w:sz w:val="28"/>
          <w:szCs w:val="28"/>
        </w:rPr>
      </w:r>
    </w:p>
    <w:p>
      <w:pPr>
        <w:pStyle w:val="689"/>
        <w:ind w:firstLine="709"/>
        <w:spacing w:line="276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  <w:lang w:val="ru-RU"/>
        </w:rPr>
        <w:t xml:space="preserve">5</w:t>
      </w:r>
      <w:r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</w:rPr>
        <w:t xml:space="preserve">1</w:t>
      </w:r>
      <w:r>
        <w:rPr>
          <w:sz w:val="28"/>
          <w:szCs w:val="28"/>
          <w:lang w:val="ru-RU"/>
        </w:rPr>
        <w:t xml:space="preserve">0</w:t>
      </w:r>
      <w:r>
        <w:rPr>
          <w:sz w:val="28"/>
          <w:szCs w:val="28"/>
        </w:rPr>
        <w:t xml:space="preserve"> к настоящему решению;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89"/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  <w:lang w:val="ru-RU"/>
        </w:rPr>
        <w:t xml:space="preserve">6</w:t>
      </w:r>
      <w:r>
        <w:rPr>
          <w:sz w:val="28"/>
          <w:szCs w:val="28"/>
        </w:rPr>
        <w:t xml:space="preserve"> год и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  <w:lang w:val="ru-RU"/>
        </w:rPr>
        <w:t xml:space="preserve">7</w:t>
      </w:r>
      <w:r>
        <w:rPr>
          <w:sz w:val="28"/>
          <w:szCs w:val="28"/>
        </w:rPr>
        <w:t xml:space="preserve"> год согласно приложению № 1</w:t>
      </w:r>
      <w:r>
        <w:rPr>
          <w:sz w:val="28"/>
          <w:szCs w:val="28"/>
          <w:lang w:val="ru-RU"/>
        </w:rPr>
        <w:t xml:space="preserve">1</w:t>
      </w:r>
      <w:r>
        <w:rPr>
          <w:sz w:val="28"/>
          <w:szCs w:val="28"/>
        </w:rPr>
        <w:t xml:space="preserve"> к настоящему решению.</w:t>
      </w:r>
      <w:r>
        <w:rPr>
          <w:sz w:val="28"/>
          <w:szCs w:val="28"/>
        </w:rPr>
      </w:r>
    </w:p>
    <w:p>
      <w:pPr>
        <w:pStyle w:val="689"/>
        <w:ind w:firstLine="709"/>
        <w:spacing w:line="276" w:lineRule="auto"/>
        <w:rPr>
          <w:sz w:val="28"/>
          <w:szCs w:val="28"/>
          <w:lang w:val="ru-RU"/>
        </w:rPr>
      </w:pPr>
      <w:r>
        <w:rPr>
          <w:bCs/>
          <w:sz w:val="28"/>
          <w:szCs w:val="28"/>
        </w:rPr>
        <w:t xml:space="preserve">4</w:t>
      </w:r>
      <w:r>
        <w:rPr>
          <w:bCs/>
          <w:sz w:val="28"/>
          <w:szCs w:val="28"/>
          <w:lang w:val="ru-RU"/>
        </w:rPr>
        <w:t xml:space="preserve">.</w:t>
      </w:r>
      <w:r>
        <w:rPr>
          <w:sz w:val="28"/>
          <w:szCs w:val="28"/>
        </w:rPr>
        <w:t xml:space="preserve"> общий объем условно утверждаемых расходов на 202</w:t>
      </w:r>
      <w:r>
        <w:rPr>
          <w:sz w:val="28"/>
          <w:szCs w:val="28"/>
          <w:lang w:val="ru-RU"/>
        </w:rPr>
        <w:t xml:space="preserve">6</w:t>
      </w:r>
      <w:r>
        <w:rPr>
          <w:sz w:val="28"/>
          <w:szCs w:val="28"/>
        </w:rPr>
        <w:t xml:space="preserve"> год в сумме </w:t>
      </w:r>
      <w:r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  <w:lang w:val="ru-RU"/>
        </w:rPr>
        <w:t xml:space="preserve">9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398</w:t>
      </w:r>
      <w:r>
        <w:rPr>
          <w:sz w:val="28"/>
          <w:szCs w:val="28"/>
        </w:rPr>
        <w:t xml:space="preserve">,</w:t>
      </w:r>
      <w:r>
        <w:rPr>
          <w:sz w:val="28"/>
          <w:szCs w:val="28"/>
          <w:lang w:val="ru-RU"/>
        </w:rPr>
        <w:t xml:space="preserve">1</w:t>
      </w:r>
      <w:r>
        <w:rPr>
          <w:sz w:val="28"/>
          <w:szCs w:val="28"/>
        </w:rPr>
        <w:t xml:space="preserve"> тыс. рублей и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  <w:lang w:val="ru-RU"/>
        </w:rPr>
        <w:t xml:space="preserve">7</w:t>
      </w:r>
      <w:r>
        <w:rPr>
          <w:sz w:val="28"/>
          <w:szCs w:val="28"/>
        </w:rPr>
        <w:t xml:space="preserve"> год в сумме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1</w:t>
      </w:r>
      <w:r>
        <w:rPr>
          <w:sz w:val="28"/>
          <w:szCs w:val="28"/>
          <w:lang w:val="ru-RU"/>
        </w:rPr>
        <w:t xml:space="preserve">9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342</w:t>
      </w:r>
      <w:r>
        <w:rPr>
          <w:sz w:val="28"/>
          <w:szCs w:val="28"/>
          <w:lang w:val="ru-RU"/>
        </w:rPr>
        <w:t xml:space="preserve">,</w:t>
      </w:r>
      <w:r>
        <w:rPr>
          <w:sz w:val="28"/>
          <w:szCs w:val="28"/>
          <w:lang w:val="ru-RU"/>
        </w:rPr>
        <w:t xml:space="preserve">6</w:t>
      </w:r>
      <w:r>
        <w:rPr>
          <w:sz w:val="28"/>
          <w:szCs w:val="28"/>
        </w:rPr>
        <w:t xml:space="preserve"> тыс. рублей</w:t>
      </w:r>
      <w:r>
        <w:rPr>
          <w:sz w:val="28"/>
          <w:szCs w:val="28"/>
          <w:lang w:val="ru-RU"/>
        </w:rPr>
        <w:t xml:space="preserve">.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размер резервного фонда администрации Кирово-Чепецкого района: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00,0 тыс. рублей;</w:t>
      </w:r>
      <w:r>
        <w:rPr>
          <w:sz w:val="28"/>
          <w:szCs w:val="28"/>
        </w:rPr>
      </w:r>
    </w:p>
    <w:p>
      <w:pPr>
        <w:pStyle w:val="689"/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bCs/>
          <w:sz w:val="28"/>
          <w:szCs w:val="28"/>
        </w:rPr>
        <w:t xml:space="preserve">20</w:t>
      </w:r>
      <w:r>
        <w:rPr>
          <w:bCs/>
          <w:sz w:val="28"/>
          <w:szCs w:val="28"/>
        </w:rPr>
        <w:t xml:space="preserve">2</w:t>
      </w:r>
      <w:r>
        <w:rPr>
          <w:bCs/>
          <w:sz w:val="28"/>
          <w:szCs w:val="28"/>
          <w:lang w:val="ru-RU"/>
        </w:rPr>
        <w:t xml:space="preserve">6</w:t>
      </w:r>
      <w:r>
        <w:rPr>
          <w:bCs/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в сумме 300,0 тыс. рублей</w:t>
      </w:r>
      <w:r>
        <w:rPr>
          <w:bCs/>
          <w:sz w:val="28"/>
          <w:szCs w:val="28"/>
        </w:rPr>
        <w:t xml:space="preserve"> и на 202</w:t>
      </w:r>
      <w:r>
        <w:rPr>
          <w:bCs/>
          <w:sz w:val="28"/>
          <w:szCs w:val="28"/>
          <w:lang w:val="ru-RU"/>
        </w:rPr>
        <w:t xml:space="preserve">7</w:t>
      </w:r>
      <w:r>
        <w:rPr>
          <w:bCs/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в сумме 300,0 тыс. рублей.</w:t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объем бюджетных </w:t>
      </w:r>
      <w:r>
        <w:rPr>
          <w:sz w:val="28"/>
          <w:szCs w:val="28"/>
        </w:rPr>
        <w:t xml:space="preserve">ассигнований дорожного </w:t>
      </w:r>
      <w:r>
        <w:rPr>
          <w:sz w:val="28"/>
          <w:szCs w:val="28"/>
        </w:rPr>
        <w:t xml:space="preserve">фонда </w:t>
      </w:r>
      <w:r>
        <w:rPr>
          <w:sz w:val="28"/>
          <w:szCs w:val="28"/>
        </w:rPr>
        <w:t xml:space="preserve">Кирово-Чепецкого района:</w:t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в сумме </w:t>
      </w:r>
      <w:r>
        <w:rPr>
          <w:color w:val="000000"/>
          <w:sz w:val="28"/>
          <w:szCs w:val="28"/>
        </w:rPr>
        <w:t xml:space="preserve">1</w:t>
      </w:r>
      <w:r>
        <w:rPr>
          <w:color w:val="000000"/>
          <w:sz w:val="28"/>
          <w:szCs w:val="28"/>
        </w:rPr>
        <w:t xml:space="preserve">1</w:t>
      </w:r>
      <w:r>
        <w:rPr>
          <w:color w:val="000000"/>
          <w:sz w:val="28"/>
          <w:szCs w:val="28"/>
        </w:rPr>
        <w:t xml:space="preserve">8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229</w:t>
      </w:r>
      <w:r>
        <w:rPr>
          <w:color w:val="000000"/>
          <w:sz w:val="28"/>
          <w:szCs w:val="28"/>
        </w:rPr>
        <w:t xml:space="preserve">,</w:t>
      </w:r>
      <w:r>
        <w:rPr>
          <w:color w:val="000000"/>
          <w:sz w:val="28"/>
          <w:szCs w:val="28"/>
        </w:rPr>
        <w:t xml:space="preserve">4</w:t>
      </w:r>
      <w:r>
        <w:rPr>
          <w:sz w:val="28"/>
          <w:szCs w:val="28"/>
        </w:rPr>
        <w:t xml:space="preserve"> тыс. рублей;</w:t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448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ублей и на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 в </w:t>
      </w:r>
      <w:r>
        <w:rPr>
          <w:sz w:val="28"/>
          <w:szCs w:val="28"/>
        </w:rPr>
        <w:t xml:space="preserve">сумме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53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9"/>
        <w:ind w:firstLine="709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6</w:t>
      </w:r>
      <w:r>
        <w:rPr>
          <w:b/>
          <w:bCs/>
          <w:sz w:val="28"/>
          <w:szCs w:val="28"/>
        </w:rPr>
      </w:r>
    </w:p>
    <w:p>
      <w:pPr>
        <w:pStyle w:val="689"/>
        <w:ind w:firstLine="709"/>
        <w:spacing w:line="276" w:lineRule="auto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Утвердить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источники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финансирования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дефицита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бюджета                Кирово-Чепецкого района: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89"/>
        <w:ind w:firstLine="709"/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202</w:t>
      </w:r>
      <w:r>
        <w:rPr>
          <w:bCs/>
          <w:sz w:val="28"/>
          <w:szCs w:val="28"/>
          <w:lang w:val="ru-RU"/>
        </w:rPr>
        <w:t xml:space="preserve">5</w:t>
      </w:r>
      <w:r>
        <w:rPr>
          <w:bCs/>
          <w:sz w:val="28"/>
          <w:szCs w:val="28"/>
        </w:rPr>
        <w:t xml:space="preserve"> год согласно приложению № 1</w:t>
      </w:r>
      <w:r>
        <w:rPr>
          <w:bCs/>
          <w:sz w:val="28"/>
          <w:szCs w:val="28"/>
          <w:lang w:val="ru-RU"/>
        </w:rPr>
        <w:t xml:space="preserve">2</w:t>
      </w:r>
      <w:r>
        <w:rPr>
          <w:bCs/>
          <w:sz w:val="28"/>
          <w:szCs w:val="28"/>
        </w:rPr>
        <w:t xml:space="preserve"> к настоящему решению;</w:t>
      </w:r>
      <w:r>
        <w:rPr>
          <w:bCs/>
          <w:sz w:val="28"/>
          <w:szCs w:val="28"/>
        </w:rPr>
      </w:r>
    </w:p>
    <w:p>
      <w:pPr>
        <w:pStyle w:val="689"/>
        <w:ind w:firstLine="709"/>
        <w:spacing w:line="276" w:lineRule="auto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</w:rPr>
        <w:t xml:space="preserve">на 20</w:t>
      </w:r>
      <w:r>
        <w:rPr>
          <w:bCs/>
          <w:sz w:val="28"/>
          <w:szCs w:val="28"/>
        </w:rPr>
        <w:t xml:space="preserve">2</w:t>
      </w:r>
      <w:r>
        <w:rPr>
          <w:bCs/>
          <w:sz w:val="28"/>
          <w:szCs w:val="28"/>
          <w:lang w:val="ru-RU"/>
        </w:rPr>
        <w:t xml:space="preserve">6</w:t>
      </w:r>
      <w:r>
        <w:rPr>
          <w:bCs/>
          <w:sz w:val="28"/>
          <w:szCs w:val="28"/>
        </w:rPr>
        <w:t xml:space="preserve"> год и на 20</w:t>
      </w:r>
      <w:r>
        <w:rPr>
          <w:bCs/>
          <w:sz w:val="28"/>
          <w:szCs w:val="28"/>
        </w:rPr>
        <w:t xml:space="preserve">2</w:t>
      </w:r>
      <w:r>
        <w:rPr>
          <w:bCs/>
          <w:sz w:val="28"/>
          <w:szCs w:val="28"/>
          <w:lang w:val="ru-RU"/>
        </w:rPr>
        <w:t xml:space="preserve">7</w:t>
      </w:r>
      <w:r>
        <w:rPr>
          <w:bCs/>
          <w:sz w:val="28"/>
          <w:szCs w:val="28"/>
        </w:rPr>
        <w:t xml:space="preserve"> год согласно приложению № 1</w:t>
      </w:r>
      <w:r>
        <w:rPr>
          <w:bCs/>
          <w:sz w:val="28"/>
          <w:szCs w:val="28"/>
          <w:lang w:val="ru-RU"/>
        </w:rPr>
        <w:t xml:space="preserve">3</w:t>
      </w:r>
      <w:r>
        <w:rPr>
          <w:bCs/>
          <w:sz w:val="28"/>
          <w:szCs w:val="28"/>
        </w:rPr>
        <w:t xml:space="preserve"> к настоящему решению.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689"/>
        <w:ind w:firstLine="709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7</w:t>
      </w:r>
      <w:r>
        <w:rPr>
          <w:b/>
          <w:bCs/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в пределах </w:t>
      </w:r>
      <w:r>
        <w:rPr>
          <w:sz w:val="28"/>
          <w:szCs w:val="28"/>
        </w:rPr>
        <w:t xml:space="preserve">общего объема расходов бюджета </w:t>
        <w:br w:type="textWrapping" w:clear="all"/>
        <w:t xml:space="preserve">Кирово-Чепецкого </w:t>
      </w:r>
      <w:r>
        <w:rPr>
          <w:sz w:val="28"/>
          <w:szCs w:val="28"/>
        </w:rPr>
        <w:t xml:space="preserve">района, установленного статьей 1 настоящего решения, объем бюджетных ассигнований на исполнение публичных нормативных обязательств:</w:t>
      </w:r>
      <w:r>
        <w:rPr>
          <w:sz w:val="28"/>
          <w:szCs w:val="28"/>
        </w:rPr>
      </w:r>
    </w:p>
    <w:p>
      <w:pPr>
        <w:pStyle w:val="689"/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  <w:lang w:val="ru-RU"/>
        </w:rPr>
        <w:t xml:space="preserve">5</w:t>
      </w:r>
      <w:r>
        <w:rPr>
          <w:sz w:val="28"/>
          <w:szCs w:val="28"/>
        </w:rPr>
        <w:t xml:space="preserve"> год в сумме </w:t>
      </w:r>
      <w:r>
        <w:rPr>
          <w:color w:val="000000"/>
          <w:sz w:val="28"/>
          <w:szCs w:val="28"/>
        </w:rPr>
        <w:t xml:space="preserve">11</w:t>
      </w:r>
      <w:r>
        <w:rPr>
          <w:color w:val="000000"/>
          <w:sz w:val="28"/>
          <w:szCs w:val="28"/>
          <w:lang w:val="en-US"/>
        </w:rPr>
        <w:t xml:space="preserve"> </w:t>
      </w:r>
      <w:r>
        <w:rPr>
          <w:color w:val="000000"/>
          <w:sz w:val="28"/>
          <w:szCs w:val="28"/>
        </w:rPr>
        <w:t xml:space="preserve">680,0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тыс. рублей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pStyle w:val="689"/>
        <w:ind w:firstLine="709"/>
        <w:spacing w:line="276" w:lineRule="auto"/>
        <w:rPr>
          <w:bCs/>
          <w:sz w:val="28"/>
          <w:szCs w:val="28"/>
        </w:rPr>
      </w:pPr>
      <w:r>
        <w:rPr>
          <w:sz w:val="28"/>
          <w:szCs w:val="28"/>
        </w:rPr>
        <w:t xml:space="preserve">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202</w:t>
      </w:r>
      <w:r>
        <w:rPr>
          <w:sz w:val="28"/>
          <w:szCs w:val="28"/>
          <w:lang w:val="ru-RU"/>
        </w:rPr>
        <w:t xml:space="preserve">6</w:t>
      </w:r>
      <w:r>
        <w:rPr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год в </w:t>
      </w:r>
      <w:r>
        <w:rPr>
          <w:bCs/>
          <w:sz w:val="28"/>
          <w:szCs w:val="28"/>
        </w:rPr>
        <w:t xml:space="preserve">сумме</w:t>
      </w:r>
      <w:r>
        <w:rPr>
          <w:bCs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 xml:space="preserve">11</w:t>
      </w:r>
      <w:r>
        <w:rPr>
          <w:color w:val="000000"/>
          <w:sz w:val="28"/>
          <w:szCs w:val="28"/>
          <w:lang w:val="en-US"/>
        </w:rPr>
        <w:t xml:space="preserve"> </w:t>
      </w:r>
      <w:r>
        <w:rPr>
          <w:color w:val="000000"/>
          <w:sz w:val="28"/>
          <w:szCs w:val="28"/>
        </w:rPr>
        <w:t xml:space="preserve">680,0</w:t>
      </w:r>
      <w:r>
        <w:rPr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тыс.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рублей и</w:t>
      </w:r>
      <w:r>
        <w:rPr>
          <w:bCs/>
          <w:sz w:val="28"/>
          <w:szCs w:val="28"/>
        </w:rPr>
        <w:t xml:space="preserve"> на 202</w:t>
      </w:r>
      <w:r>
        <w:rPr>
          <w:bCs/>
          <w:sz w:val="28"/>
          <w:szCs w:val="28"/>
          <w:lang w:val="ru-RU"/>
        </w:rPr>
        <w:t xml:space="preserve">7</w:t>
      </w:r>
      <w:r>
        <w:rPr>
          <w:bCs/>
          <w:sz w:val="28"/>
          <w:szCs w:val="28"/>
        </w:rPr>
        <w:t xml:space="preserve"> год в</w:t>
      </w:r>
      <w:r>
        <w:rPr>
          <w:bCs/>
          <w:sz w:val="28"/>
          <w:szCs w:val="28"/>
        </w:rPr>
        <w:t xml:space="preserve"> сумме    </w:t>
        <w:br w:type="textWrapping" w:clear="all"/>
      </w:r>
      <w:r>
        <w:rPr>
          <w:color w:val="000000"/>
          <w:sz w:val="28"/>
          <w:szCs w:val="28"/>
        </w:rPr>
        <w:t xml:space="preserve">11</w:t>
      </w:r>
      <w:r>
        <w:rPr>
          <w:color w:val="000000"/>
          <w:sz w:val="28"/>
          <w:szCs w:val="28"/>
          <w:lang w:val="en-US"/>
        </w:rPr>
        <w:t xml:space="preserve"> </w:t>
      </w:r>
      <w:r>
        <w:rPr>
          <w:color w:val="000000"/>
          <w:sz w:val="28"/>
          <w:szCs w:val="28"/>
        </w:rPr>
        <w:t xml:space="preserve">680,0</w:t>
      </w:r>
      <w:r>
        <w:rPr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тыс. рублей.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89"/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Утвердить перечень публичных нормативных обязательств, подлежащих исполнению за счет средств бюджета Кирово-Чепецкого района</w:t>
      </w:r>
      <w:r>
        <w:rPr>
          <w:sz w:val="28"/>
          <w:szCs w:val="28"/>
          <w:lang w:val="ru-RU"/>
        </w:rPr>
        <w:t xml:space="preserve">,</w:t>
      </w:r>
      <w:r>
        <w:rPr>
          <w:sz w:val="28"/>
          <w:szCs w:val="28"/>
        </w:rPr>
        <w:t xml:space="preserve"> и распределение бюджетных ассигнований по ним:</w:t>
      </w:r>
      <w:r>
        <w:rPr>
          <w:sz w:val="28"/>
          <w:szCs w:val="28"/>
        </w:rPr>
      </w:r>
    </w:p>
    <w:p>
      <w:pPr>
        <w:pStyle w:val="689"/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  <w:lang w:val="ru-RU"/>
        </w:rPr>
        <w:t xml:space="preserve">5</w:t>
      </w:r>
      <w:r>
        <w:rPr>
          <w:sz w:val="28"/>
          <w:szCs w:val="28"/>
        </w:rPr>
        <w:t xml:space="preserve"> год согласно приложению № 1</w:t>
      </w:r>
      <w:r>
        <w:rPr>
          <w:sz w:val="28"/>
          <w:szCs w:val="28"/>
          <w:lang w:val="ru-RU"/>
        </w:rPr>
        <w:t xml:space="preserve">4</w:t>
      </w:r>
      <w:r>
        <w:rPr>
          <w:sz w:val="28"/>
          <w:szCs w:val="28"/>
        </w:rPr>
        <w:t xml:space="preserve"> к настоящему решению;</w:t>
      </w:r>
      <w:r>
        <w:rPr>
          <w:sz w:val="28"/>
          <w:szCs w:val="28"/>
        </w:rPr>
      </w:r>
    </w:p>
    <w:p>
      <w:pPr>
        <w:pStyle w:val="689"/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  <w:lang w:val="ru-RU"/>
        </w:rPr>
        <w:t xml:space="preserve">6</w:t>
      </w:r>
      <w:r>
        <w:rPr>
          <w:sz w:val="28"/>
          <w:szCs w:val="28"/>
        </w:rPr>
        <w:t xml:space="preserve"> год и на 202</w:t>
      </w:r>
      <w:r>
        <w:rPr>
          <w:sz w:val="28"/>
          <w:szCs w:val="28"/>
          <w:lang w:val="ru-RU"/>
        </w:rPr>
        <w:t xml:space="preserve">7</w:t>
      </w:r>
      <w:r>
        <w:rPr>
          <w:sz w:val="28"/>
          <w:szCs w:val="28"/>
        </w:rPr>
        <w:t xml:space="preserve"> год согласно приложению № 1</w:t>
      </w:r>
      <w:r>
        <w:rPr>
          <w:sz w:val="28"/>
          <w:szCs w:val="28"/>
          <w:lang w:val="ru-RU"/>
        </w:rPr>
        <w:t xml:space="preserve">5</w:t>
      </w:r>
      <w:r>
        <w:rPr>
          <w:sz w:val="28"/>
          <w:szCs w:val="28"/>
        </w:rPr>
        <w:t xml:space="preserve"> к настоящему решению.</w:t>
      </w:r>
      <w:r>
        <w:rPr>
          <w:sz w:val="28"/>
          <w:szCs w:val="28"/>
        </w:rPr>
      </w:r>
    </w:p>
    <w:p>
      <w:pPr>
        <w:pStyle w:val="689"/>
        <w:ind w:firstLine="709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 xml:space="preserve">8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89"/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1. Утвердить в пределах общего объема расходов бюджета </w:t>
        <w:br w:type="textWrapping" w:clear="all"/>
        <w:t xml:space="preserve">Кирово-Чепецкого района, установленного статьей 1 настоящего решения, </w:t>
      </w:r>
      <w:r>
        <w:rPr>
          <w:sz w:val="28"/>
          <w:szCs w:val="28"/>
        </w:rPr>
        <w:t xml:space="preserve">объем дотаци</w:t>
      </w:r>
      <w:r>
        <w:rPr>
          <w:sz w:val="28"/>
          <w:szCs w:val="28"/>
          <w:lang w:val="ru-RU"/>
        </w:rPr>
        <w:t xml:space="preserve">й</w:t>
      </w:r>
      <w:r>
        <w:rPr>
          <w:sz w:val="28"/>
          <w:szCs w:val="28"/>
        </w:rPr>
        <w:t xml:space="preserve"> на выравнивание бюджетной обеспеченности сельских поселений:</w:t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 xml:space="preserve">5 563,0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рублей;</w:t>
      </w:r>
      <w:r>
        <w:rPr>
          <w:sz w:val="28"/>
          <w:szCs w:val="28"/>
        </w:rPr>
      </w:r>
    </w:p>
    <w:p>
      <w:pPr>
        <w:pStyle w:val="689"/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bCs/>
          <w:sz w:val="28"/>
          <w:szCs w:val="28"/>
        </w:rPr>
        <w:t xml:space="preserve">202</w:t>
      </w:r>
      <w:r>
        <w:rPr>
          <w:bCs/>
          <w:sz w:val="28"/>
          <w:szCs w:val="28"/>
          <w:lang w:val="ru-RU"/>
        </w:rPr>
        <w:t xml:space="preserve">6</w:t>
      </w:r>
      <w:r>
        <w:rPr>
          <w:bCs/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в сумме </w:t>
      </w:r>
      <w:r>
        <w:rPr>
          <w:bCs/>
          <w:sz w:val="28"/>
          <w:szCs w:val="28"/>
        </w:rPr>
        <w:t xml:space="preserve">5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648,0</w:t>
      </w:r>
      <w:r>
        <w:rPr>
          <w:sz w:val="28"/>
          <w:szCs w:val="28"/>
        </w:rPr>
        <w:t xml:space="preserve"> тыс. рублей</w:t>
      </w:r>
      <w:r>
        <w:rPr>
          <w:bCs/>
          <w:sz w:val="28"/>
          <w:szCs w:val="28"/>
        </w:rPr>
        <w:t xml:space="preserve"> и на 202</w:t>
      </w:r>
      <w:r>
        <w:rPr>
          <w:bCs/>
          <w:sz w:val="28"/>
          <w:szCs w:val="28"/>
          <w:lang w:val="ru-RU"/>
        </w:rPr>
        <w:t xml:space="preserve">7</w:t>
      </w:r>
      <w:r>
        <w:rPr>
          <w:bCs/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в сумме </w:t>
      </w:r>
      <w:r>
        <w:rPr>
          <w:sz w:val="28"/>
          <w:szCs w:val="28"/>
          <w:lang w:val="ru-RU"/>
        </w:rPr>
        <w:t xml:space="preserve">               </w:t>
      </w:r>
      <w:r>
        <w:rPr>
          <w:iCs/>
          <w:sz w:val="28"/>
          <w:szCs w:val="28"/>
        </w:rPr>
        <w:t xml:space="preserve">5</w:t>
      </w:r>
      <w:r>
        <w:rPr>
          <w:iCs/>
          <w:sz w:val="28"/>
          <w:szCs w:val="28"/>
          <w:lang w:val="ru-RU"/>
        </w:rPr>
        <w:t xml:space="preserve"> </w:t>
      </w:r>
      <w:r>
        <w:rPr>
          <w:iCs/>
          <w:sz w:val="28"/>
          <w:szCs w:val="28"/>
        </w:rPr>
        <w:t xml:space="preserve">732,0</w:t>
      </w:r>
      <w:r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</w:r>
    </w:p>
    <w:p>
      <w:pPr>
        <w:pStyle w:val="689"/>
        <w:ind w:firstLine="709"/>
        <w:spacing w:line="276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val="ru-RU"/>
        </w:rPr>
        <w:t xml:space="preserve">Установить</w:t>
      </w:r>
      <w:r>
        <w:rPr>
          <w:sz w:val="28"/>
          <w:szCs w:val="28"/>
          <w:lang w:val="ru-RU"/>
        </w:rPr>
        <w:t xml:space="preserve">, что </w:t>
      </w:r>
      <w:r>
        <w:rPr>
          <w:sz w:val="28"/>
          <w:szCs w:val="28"/>
          <w:shd w:val="clear" w:color="auto" w:fill="ffffff"/>
        </w:rPr>
        <w:t xml:space="preserve">порядок</w:t>
      </w:r>
      <w:r>
        <w:rPr>
          <w:sz w:val="28"/>
          <w:szCs w:val="28"/>
          <w:shd w:val="clear" w:color="auto" w:fill="ffffff"/>
        </w:rPr>
        <w:t xml:space="preserve"> определения общего объема и распределения между муниципальными образованиями дотаций на выравнивание бюджетной обеспеченности </w:t>
      </w:r>
      <w:r>
        <w:rPr>
          <w:sz w:val="28"/>
          <w:szCs w:val="28"/>
          <w:shd w:val="clear" w:color="auto" w:fill="ffffff"/>
          <w:lang w:val="ru-RU"/>
        </w:rPr>
        <w:t xml:space="preserve">сельских </w:t>
      </w:r>
      <w:r>
        <w:rPr>
          <w:sz w:val="28"/>
          <w:szCs w:val="28"/>
          <w:shd w:val="clear" w:color="auto" w:fill="ffffff"/>
        </w:rPr>
        <w:t xml:space="preserve">поселений из бюджета </w:t>
      </w:r>
      <w:r>
        <w:rPr>
          <w:sz w:val="28"/>
          <w:szCs w:val="28"/>
        </w:rPr>
        <w:t xml:space="preserve">Кирово-Чепецкого района</w:t>
      </w:r>
      <w:r>
        <w:rPr>
          <w:sz w:val="28"/>
          <w:szCs w:val="28"/>
          <w:shd w:val="clear" w:color="auto" w:fill="ffffff"/>
        </w:rPr>
        <w:t xml:space="preserve"> устанавливается </w:t>
      </w:r>
      <w:r>
        <w:rPr>
          <w:sz w:val="28"/>
          <w:szCs w:val="28"/>
        </w:rPr>
        <w:t xml:space="preserve">Законом Кировской области от 28.09.2007 № 163-ЗО «О межбюджетных отношениях в Кировской области».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89"/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3. Утвердить распределение дотаций на выравнивание бюджетной обеспеченности сельских поселений:</w:t>
      </w:r>
      <w:r>
        <w:rPr>
          <w:sz w:val="28"/>
          <w:szCs w:val="28"/>
        </w:rPr>
      </w:r>
    </w:p>
    <w:p>
      <w:pPr>
        <w:pStyle w:val="689"/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  <w:lang w:val="ru-RU"/>
        </w:rPr>
        <w:t xml:space="preserve">5</w:t>
      </w:r>
      <w:r>
        <w:rPr>
          <w:sz w:val="28"/>
          <w:szCs w:val="28"/>
        </w:rPr>
        <w:t xml:space="preserve"> год согласно приложению </w:t>
      </w:r>
      <w:r>
        <w:rPr>
          <w:bCs/>
          <w:sz w:val="28"/>
          <w:szCs w:val="28"/>
        </w:rPr>
        <w:t xml:space="preserve">№ 1</w:t>
      </w:r>
      <w:r>
        <w:rPr>
          <w:bCs/>
          <w:sz w:val="28"/>
          <w:szCs w:val="28"/>
          <w:lang w:val="ru-RU"/>
        </w:rPr>
        <w:t xml:space="preserve">6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к настоящему решению;</w:t>
      </w:r>
      <w:r>
        <w:rPr>
          <w:sz w:val="28"/>
          <w:szCs w:val="28"/>
        </w:rPr>
      </w:r>
    </w:p>
    <w:p>
      <w:pPr>
        <w:pStyle w:val="689"/>
        <w:ind w:firstLine="709"/>
        <w:spacing w:line="276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на 202</w:t>
      </w:r>
      <w:r>
        <w:rPr>
          <w:bCs/>
          <w:sz w:val="28"/>
          <w:szCs w:val="28"/>
          <w:lang w:val="ru-RU"/>
        </w:rPr>
        <w:t xml:space="preserve">6</w:t>
      </w:r>
      <w:r>
        <w:rPr>
          <w:bCs/>
          <w:sz w:val="28"/>
          <w:szCs w:val="28"/>
        </w:rPr>
        <w:t xml:space="preserve"> год и на 202</w:t>
      </w:r>
      <w:r>
        <w:rPr>
          <w:bCs/>
          <w:sz w:val="28"/>
          <w:szCs w:val="28"/>
          <w:lang w:val="ru-RU"/>
        </w:rPr>
        <w:t xml:space="preserve">7</w:t>
      </w:r>
      <w:r>
        <w:rPr>
          <w:bCs/>
          <w:sz w:val="28"/>
          <w:szCs w:val="28"/>
        </w:rPr>
        <w:t xml:space="preserve"> год согласно приложению № 1</w:t>
      </w:r>
      <w:r>
        <w:rPr>
          <w:bCs/>
          <w:sz w:val="28"/>
          <w:szCs w:val="28"/>
          <w:lang w:val="ru-RU"/>
        </w:rPr>
        <w:t xml:space="preserve">7</w:t>
      </w:r>
      <w:r>
        <w:rPr>
          <w:bCs/>
          <w:sz w:val="28"/>
          <w:szCs w:val="28"/>
        </w:rPr>
        <w:t xml:space="preserve"> к настоящему решению.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9"/>
        <w:ind w:firstLine="709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 xml:space="preserve">9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89"/>
        <w:ind w:firstLine="709"/>
        <w:spacing w:line="276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1.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Утвердить в пределах общего объема расходов бюджета </w:t>
        <w:br w:type="textWrapping" w:clear="all"/>
        <w:t xml:space="preserve">Кирово-Чепецкого района, установленного статьей 1 настоящего решения, бюджетам сельских поселений межбюджетные трансферты в следующих объемах: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82"/>
        <w:ind w:firstLine="709"/>
        <w:jc w:val="both"/>
        <w:spacing w:line="276" w:lineRule="auto"/>
        <w:rPr>
          <w:bCs/>
          <w:sz w:val="28"/>
          <w:szCs w:val="28"/>
        </w:rPr>
      </w:pPr>
      <w:r>
        <w:rPr>
          <w:sz w:val="28"/>
          <w:szCs w:val="28"/>
        </w:rPr>
        <w:t xml:space="preserve">1.1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субсидии местным бюджетам на </w:t>
      </w:r>
      <w:r>
        <w:rPr>
          <w:sz w:val="28"/>
          <w:szCs w:val="28"/>
        </w:rPr>
        <w:t xml:space="preserve">выполнение расходных обязательств муниципальных образований области</w:t>
      </w:r>
      <w:r>
        <w:rPr>
          <w:sz w:val="28"/>
          <w:szCs w:val="28"/>
        </w:rPr>
        <w:t xml:space="preserve">: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89"/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  <w:lang w:val="ru-RU"/>
        </w:rPr>
        <w:t xml:space="preserve">5</w:t>
      </w:r>
      <w:r>
        <w:rPr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 xml:space="preserve">12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818,8</w:t>
      </w:r>
      <w:r>
        <w:rPr>
          <w:bCs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тыс. рублей;</w:t>
      </w:r>
      <w:r>
        <w:rPr>
          <w:sz w:val="28"/>
          <w:szCs w:val="28"/>
        </w:rPr>
      </w:r>
    </w:p>
    <w:p>
      <w:pPr>
        <w:pStyle w:val="689"/>
        <w:ind w:firstLine="709"/>
        <w:spacing w:line="276" w:lineRule="auto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</w:rPr>
        <w:t xml:space="preserve">на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202</w:t>
      </w:r>
      <w:r>
        <w:rPr>
          <w:bCs/>
          <w:sz w:val="28"/>
          <w:szCs w:val="28"/>
          <w:lang w:val="ru-RU"/>
        </w:rPr>
        <w:t xml:space="preserve">6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год в</w:t>
      </w:r>
      <w:r>
        <w:rPr>
          <w:bCs/>
          <w:sz w:val="28"/>
          <w:szCs w:val="28"/>
        </w:rPr>
        <w:t xml:space="preserve"> сумме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12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818,8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тыс. рублей </w:t>
      </w:r>
      <w:r>
        <w:rPr>
          <w:bCs/>
          <w:sz w:val="28"/>
          <w:szCs w:val="28"/>
        </w:rPr>
        <w:t xml:space="preserve">и на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202</w:t>
      </w:r>
      <w:r>
        <w:rPr>
          <w:bCs/>
          <w:sz w:val="28"/>
          <w:szCs w:val="28"/>
          <w:lang w:val="ru-RU"/>
        </w:rPr>
        <w:t xml:space="preserve">7</w:t>
      </w:r>
      <w:r>
        <w:rPr>
          <w:bCs/>
          <w:sz w:val="28"/>
          <w:szCs w:val="28"/>
        </w:rPr>
        <w:t xml:space="preserve"> год в </w:t>
      </w:r>
      <w:r>
        <w:rPr>
          <w:bCs/>
          <w:sz w:val="28"/>
          <w:szCs w:val="28"/>
        </w:rPr>
        <w:t xml:space="preserve">сумме    </w:t>
        <w:br w:type="textWrapping" w:clear="all"/>
      </w:r>
      <w:r>
        <w:rPr>
          <w:bCs/>
          <w:sz w:val="28"/>
          <w:szCs w:val="28"/>
        </w:rPr>
        <w:t xml:space="preserve">12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818,8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тыс. рублей.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689"/>
        <w:ind w:firstLine="709"/>
        <w:spacing w:line="276" w:lineRule="auto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</w:rPr>
        <w:t xml:space="preserve">Установить, что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распределение</w:t>
      </w:r>
      <w:r>
        <w:rPr>
          <w:bCs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субсиди</w:t>
      </w:r>
      <w:r>
        <w:rPr>
          <w:sz w:val="28"/>
          <w:szCs w:val="28"/>
          <w:lang w:val="ru-RU"/>
        </w:rPr>
        <w:t xml:space="preserve">й</w:t>
      </w:r>
      <w:r>
        <w:rPr>
          <w:sz w:val="28"/>
          <w:szCs w:val="28"/>
        </w:rPr>
        <w:t xml:space="preserve"> местным бюджетам на выполнение расходных обязательств муниципальных образований области</w:t>
      </w:r>
      <w:r>
        <w:rPr>
          <w:bCs/>
          <w:sz w:val="28"/>
          <w:szCs w:val="28"/>
        </w:rPr>
        <w:t xml:space="preserve"> осуществляется в соответствии с порядком, утвержденным настоящим решением, согласно приложению № </w:t>
      </w:r>
      <w:r>
        <w:rPr>
          <w:bCs/>
          <w:sz w:val="28"/>
          <w:szCs w:val="28"/>
          <w:lang w:val="ru-RU"/>
        </w:rPr>
        <w:t xml:space="preserve">18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 настоящему решению</w:t>
      </w:r>
      <w:r>
        <w:rPr>
          <w:bCs/>
          <w:sz w:val="28"/>
          <w:szCs w:val="28"/>
        </w:rPr>
        <w:t xml:space="preserve">.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689"/>
        <w:ind w:firstLine="709"/>
        <w:spacing w:line="276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Утвердить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распределение</w:t>
      </w:r>
      <w:r>
        <w:rPr>
          <w:bCs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субсиди</w:t>
      </w:r>
      <w:r>
        <w:rPr>
          <w:sz w:val="28"/>
          <w:szCs w:val="28"/>
          <w:lang w:val="ru-RU"/>
        </w:rPr>
        <w:t xml:space="preserve">й</w:t>
      </w:r>
      <w:r>
        <w:rPr>
          <w:sz w:val="28"/>
          <w:szCs w:val="28"/>
        </w:rPr>
        <w:t xml:space="preserve"> местным бюджетам на выполнение расходных обязательств муниципальных образований области:</w:t>
      </w:r>
      <w:r>
        <w:rPr>
          <w:sz w:val="28"/>
          <w:szCs w:val="28"/>
        </w:rPr>
      </w:r>
    </w:p>
    <w:p>
      <w:pPr>
        <w:pStyle w:val="689"/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  <w:lang w:val="ru-RU"/>
        </w:rPr>
        <w:t xml:space="preserve">5</w:t>
      </w:r>
      <w:r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  <w:lang w:val="ru-RU"/>
        </w:rPr>
        <w:t xml:space="preserve">19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 настоящему решению;</w:t>
      </w:r>
      <w:r>
        <w:rPr>
          <w:sz w:val="28"/>
          <w:szCs w:val="28"/>
        </w:rPr>
      </w:r>
    </w:p>
    <w:p>
      <w:pPr>
        <w:pStyle w:val="689"/>
        <w:ind w:firstLine="709"/>
        <w:spacing w:line="276" w:lineRule="auto"/>
        <w:rPr>
          <w:sz w:val="28"/>
          <w:szCs w:val="28"/>
          <w:lang w:val="ru-RU"/>
        </w:rPr>
      </w:pPr>
      <w:r>
        <w:rPr>
          <w:bCs/>
          <w:sz w:val="28"/>
          <w:szCs w:val="28"/>
        </w:rPr>
        <w:t xml:space="preserve">на 202</w:t>
      </w:r>
      <w:r>
        <w:rPr>
          <w:bCs/>
          <w:sz w:val="28"/>
          <w:szCs w:val="28"/>
          <w:lang w:val="ru-RU"/>
        </w:rPr>
        <w:t xml:space="preserve">6</w:t>
      </w:r>
      <w:r>
        <w:rPr>
          <w:bCs/>
          <w:sz w:val="28"/>
          <w:szCs w:val="28"/>
        </w:rPr>
        <w:t xml:space="preserve"> год и на 202</w:t>
      </w:r>
      <w:r>
        <w:rPr>
          <w:bCs/>
          <w:sz w:val="28"/>
          <w:szCs w:val="28"/>
          <w:lang w:val="ru-RU"/>
        </w:rPr>
        <w:t xml:space="preserve">7</w:t>
      </w:r>
      <w:r>
        <w:rPr>
          <w:bCs/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согласно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приложению № </w:t>
      </w:r>
      <w:r>
        <w:rPr>
          <w:sz w:val="28"/>
          <w:szCs w:val="28"/>
          <w:lang w:val="ru-RU"/>
        </w:rPr>
        <w:t xml:space="preserve">20</w:t>
      </w:r>
      <w:r>
        <w:rPr>
          <w:sz w:val="28"/>
          <w:szCs w:val="28"/>
        </w:rPr>
        <w:t xml:space="preserve"> к настоящему решению.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89"/>
        <w:ind w:firstLine="709"/>
        <w:spacing w:line="276" w:lineRule="auto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предоставление </w:t>
      </w:r>
      <w:r>
        <w:rPr>
          <w:sz w:val="28"/>
          <w:szCs w:val="28"/>
        </w:rPr>
        <w:t xml:space="preserve">субсиди</w:t>
      </w:r>
      <w:r>
        <w:rPr>
          <w:sz w:val="28"/>
          <w:szCs w:val="28"/>
          <w:lang w:val="ru-RU"/>
        </w:rPr>
        <w:t xml:space="preserve">й</w:t>
      </w:r>
      <w:r>
        <w:rPr>
          <w:sz w:val="28"/>
          <w:szCs w:val="28"/>
        </w:rPr>
        <w:t xml:space="preserve"> местным бюджетам на выполнение расходных обязательств муниципальных образований области</w:t>
      </w:r>
      <w:r>
        <w:rPr>
          <w:bCs/>
          <w:sz w:val="28"/>
          <w:szCs w:val="28"/>
        </w:rPr>
        <w:t xml:space="preserve"> осуществляется в соответств</w:t>
      </w:r>
      <w:r>
        <w:rPr>
          <w:bCs/>
          <w:sz w:val="28"/>
          <w:szCs w:val="28"/>
        </w:rPr>
        <w:t xml:space="preserve">ии с порядком, утвержденным настоящим решением, согласно приложению №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 xml:space="preserve">2</w:t>
      </w:r>
      <w:r>
        <w:rPr>
          <w:bCs/>
          <w:sz w:val="28"/>
          <w:szCs w:val="28"/>
          <w:lang w:val="ru-RU"/>
        </w:rPr>
        <w:t xml:space="preserve">1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 настоящему решению</w:t>
      </w:r>
      <w:r>
        <w:rPr>
          <w:bCs/>
          <w:sz w:val="28"/>
          <w:szCs w:val="28"/>
          <w:lang w:val="ru-RU"/>
        </w:rPr>
        <w:t xml:space="preserve">. </w:t>
      </w:r>
      <w:r>
        <w:rPr>
          <w:bCs/>
          <w:sz w:val="28"/>
          <w:szCs w:val="28"/>
          <w:lang w:val="ru-RU"/>
        </w:rPr>
      </w:r>
    </w:p>
    <w:p>
      <w:pPr>
        <w:pStyle w:val="689"/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1.</w:t>
      </w:r>
      <w:r>
        <w:rPr>
          <w:sz w:val="28"/>
          <w:szCs w:val="28"/>
          <w:lang w:val="ru-RU"/>
        </w:rPr>
        <w:t xml:space="preserve">2</w:t>
      </w:r>
      <w:r>
        <w:rPr>
          <w:sz w:val="28"/>
          <w:szCs w:val="28"/>
          <w:lang w:val="ru-RU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иные межбюджетные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трансферты на поддержку мер по обеспечению сбалансированности бюджетов сельских поселений:</w:t>
      </w:r>
      <w:r>
        <w:rPr>
          <w:sz w:val="28"/>
          <w:szCs w:val="28"/>
        </w:rPr>
      </w:r>
    </w:p>
    <w:p>
      <w:pPr>
        <w:pStyle w:val="689"/>
        <w:ind w:firstLine="709"/>
        <w:spacing w:line="276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  <w:lang w:val="ru-RU"/>
        </w:rPr>
        <w:t xml:space="preserve">5</w:t>
      </w:r>
      <w:r>
        <w:rPr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 xml:space="preserve">28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732,8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тыс. рублей;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89"/>
        <w:ind w:firstLine="709"/>
        <w:spacing w:line="276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на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20</w:t>
      </w:r>
      <w:r>
        <w:rPr>
          <w:bCs/>
          <w:sz w:val="28"/>
          <w:szCs w:val="28"/>
        </w:rPr>
        <w:t xml:space="preserve">2</w:t>
      </w:r>
      <w:r>
        <w:rPr>
          <w:bCs/>
          <w:sz w:val="28"/>
          <w:szCs w:val="28"/>
          <w:lang w:val="ru-RU"/>
        </w:rPr>
        <w:t xml:space="preserve">6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год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в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сумме </w:t>
      </w:r>
      <w:r>
        <w:rPr>
          <w:bCs/>
          <w:sz w:val="28"/>
          <w:szCs w:val="28"/>
        </w:rPr>
        <w:t xml:space="preserve">26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129,0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тыс.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рублей и на </w:t>
      </w:r>
      <w:r>
        <w:rPr>
          <w:bCs/>
          <w:sz w:val="28"/>
          <w:szCs w:val="28"/>
        </w:rPr>
        <w:t xml:space="preserve">202</w:t>
      </w:r>
      <w:r>
        <w:rPr>
          <w:bCs/>
          <w:sz w:val="28"/>
          <w:szCs w:val="28"/>
          <w:lang w:val="ru-RU"/>
        </w:rPr>
        <w:t xml:space="preserve">7</w:t>
      </w:r>
      <w:r>
        <w:rPr>
          <w:bCs/>
          <w:sz w:val="28"/>
          <w:szCs w:val="28"/>
        </w:rPr>
        <w:t xml:space="preserve"> год </w:t>
      </w:r>
      <w:r>
        <w:rPr>
          <w:bCs/>
          <w:sz w:val="28"/>
          <w:szCs w:val="28"/>
        </w:rPr>
        <w:t xml:space="preserve">в сумме </w:t>
      </w:r>
      <w:r>
        <w:rPr>
          <w:bCs/>
          <w:sz w:val="28"/>
          <w:szCs w:val="28"/>
          <w:lang w:val="ru-RU"/>
        </w:rPr>
        <w:t xml:space="preserve">            </w:t>
      </w:r>
      <w:r>
        <w:rPr>
          <w:bCs/>
          <w:sz w:val="28"/>
          <w:szCs w:val="28"/>
        </w:rPr>
        <w:t xml:space="preserve">26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432,2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тыс. рублей.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9"/>
        <w:ind w:firstLine="709"/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Установить, что распределение </w:t>
      </w:r>
      <w:r>
        <w:rPr>
          <w:sz w:val="28"/>
          <w:szCs w:val="28"/>
        </w:rPr>
        <w:t xml:space="preserve">иных межбюджетных трансфертов на поддержку мер по обеспечению сбалансированности бюджетов сельских поселений</w:t>
      </w:r>
      <w:r>
        <w:rPr>
          <w:bCs/>
          <w:sz w:val="28"/>
          <w:szCs w:val="28"/>
        </w:rPr>
        <w:t xml:space="preserve"> осуществляется в соответствии с Положением </w:t>
      </w:r>
      <w:r>
        <w:rPr>
          <w:bCs/>
          <w:sz w:val="28"/>
          <w:szCs w:val="28"/>
          <w:lang w:val="ru-RU"/>
        </w:rPr>
        <w:t xml:space="preserve">о</w:t>
      </w:r>
      <w:r>
        <w:rPr>
          <w:bCs/>
          <w:sz w:val="28"/>
          <w:szCs w:val="28"/>
        </w:rPr>
        <w:t xml:space="preserve"> межбюджетных отно</w:t>
      </w:r>
      <w:r>
        <w:rPr>
          <w:bCs/>
          <w:sz w:val="28"/>
          <w:szCs w:val="28"/>
        </w:rPr>
        <w:t xml:space="preserve">шениях в Кирово-Чепецком районе</w:t>
      </w:r>
      <w:r>
        <w:rPr>
          <w:bCs/>
          <w:sz w:val="28"/>
          <w:szCs w:val="28"/>
        </w:rPr>
        <w:t xml:space="preserve">, утвержденным решением Кирово-Чепецкой районной Думы от 22.05.2013 № 30/312 (с изменениями, внесенными решени</w:t>
      </w:r>
      <w:r>
        <w:rPr>
          <w:bCs/>
          <w:sz w:val="28"/>
          <w:szCs w:val="28"/>
          <w:lang w:val="ru-RU"/>
        </w:rPr>
        <w:t xml:space="preserve">ями</w:t>
      </w:r>
      <w:r>
        <w:rPr>
          <w:bCs/>
          <w:sz w:val="28"/>
          <w:szCs w:val="28"/>
        </w:rPr>
        <w:t xml:space="preserve"> Кирово-Чепецкой районной Думы от 11.12.2013 </w:t>
      </w:r>
      <w:r>
        <w:rPr>
          <w:bCs/>
          <w:sz w:val="28"/>
          <w:szCs w:val="28"/>
          <w:lang w:val="ru-RU"/>
        </w:rPr>
        <w:t xml:space="preserve">              </w:t>
      </w:r>
      <w:r>
        <w:rPr>
          <w:bCs/>
          <w:sz w:val="28"/>
          <w:szCs w:val="28"/>
        </w:rPr>
        <w:t xml:space="preserve">№ 37/349, от 23.11.2016 №</w:t>
      </w:r>
      <w:r>
        <w:rPr>
          <w:bCs/>
          <w:sz w:val="28"/>
          <w:szCs w:val="28"/>
        </w:rPr>
        <w:t xml:space="preserve"> 03/14</w:t>
      </w:r>
      <w:r>
        <w:rPr>
          <w:bCs/>
          <w:sz w:val="28"/>
          <w:szCs w:val="28"/>
          <w:lang w:val="ru-RU"/>
        </w:rPr>
        <w:t xml:space="preserve">, от </w:t>
      </w:r>
      <w:r>
        <w:rPr>
          <w:bCs/>
          <w:sz w:val="28"/>
          <w:szCs w:val="28"/>
        </w:rPr>
        <w:t xml:space="preserve">2</w:t>
      </w:r>
      <w:r>
        <w:rPr>
          <w:bCs/>
          <w:sz w:val="28"/>
          <w:szCs w:val="28"/>
          <w:lang w:val="ru-RU"/>
        </w:rPr>
        <w:t xml:space="preserve">0</w:t>
      </w:r>
      <w:r>
        <w:rPr>
          <w:bCs/>
          <w:sz w:val="28"/>
          <w:szCs w:val="28"/>
        </w:rPr>
        <w:t xml:space="preserve">.1</w:t>
      </w:r>
      <w:r>
        <w:rPr>
          <w:bCs/>
          <w:sz w:val="28"/>
          <w:szCs w:val="28"/>
          <w:lang w:val="ru-RU"/>
        </w:rPr>
        <w:t xml:space="preserve">2</w:t>
      </w:r>
      <w:r>
        <w:rPr>
          <w:bCs/>
          <w:sz w:val="28"/>
          <w:szCs w:val="28"/>
        </w:rPr>
        <w:t xml:space="preserve">.201</w:t>
      </w:r>
      <w:r>
        <w:rPr>
          <w:bCs/>
          <w:sz w:val="28"/>
          <w:szCs w:val="28"/>
          <w:lang w:val="ru-RU"/>
        </w:rPr>
        <w:t xml:space="preserve">9</w:t>
      </w:r>
      <w:r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  <w:lang w:val="ru-RU"/>
        </w:rPr>
        <w:t xml:space="preserve">37</w:t>
      </w:r>
      <w:r>
        <w:rPr>
          <w:bCs/>
          <w:sz w:val="28"/>
          <w:szCs w:val="28"/>
        </w:rPr>
        <w:t xml:space="preserve">/</w:t>
      </w:r>
      <w:r>
        <w:rPr>
          <w:bCs/>
          <w:sz w:val="28"/>
          <w:szCs w:val="28"/>
          <w:lang w:val="ru-RU"/>
        </w:rPr>
        <w:t xml:space="preserve">268</w:t>
      </w:r>
      <w:r>
        <w:rPr>
          <w:bCs/>
          <w:sz w:val="28"/>
          <w:szCs w:val="28"/>
        </w:rPr>
        <w:t xml:space="preserve">).</w:t>
      </w:r>
      <w:r>
        <w:rPr>
          <w:bCs/>
          <w:sz w:val="28"/>
          <w:szCs w:val="28"/>
        </w:rPr>
      </w:r>
    </w:p>
    <w:p>
      <w:pPr>
        <w:pStyle w:val="689"/>
        <w:ind w:firstLine="709"/>
        <w:spacing w:line="276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Утвердить распределение </w:t>
      </w:r>
      <w:r>
        <w:rPr>
          <w:sz w:val="28"/>
          <w:szCs w:val="28"/>
        </w:rPr>
        <w:t xml:space="preserve">иных межбюджетных трансфертов на поддержку мер по обеспечению сбалансированности бюджетов сельских поселений:</w:t>
      </w:r>
      <w:r>
        <w:rPr>
          <w:sz w:val="28"/>
          <w:szCs w:val="28"/>
        </w:rPr>
      </w:r>
    </w:p>
    <w:p>
      <w:pPr>
        <w:pStyle w:val="689"/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  <w:lang w:val="ru-RU"/>
        </w:rPr>
        <w:t xml:space="preserve">5</w:t>
      </w:r>
      <w:r>
        <w:rPr>
          <w:sz w:val="28"/>
          <w:szCs w:val="28"/>
        </w:rPr>
        <w:t xml:space="preserve"> год согласно приложению № 2</w:t>
      </w:r>
      <w:r>
        <w:rPr>
          <w:sz w:val="28"/>
          <w:szCs w:val="28"/>
          <w:lang w:val="ru-RU"/>
        </w:rPr>
        <w:t xml:space="preserve">2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 настоящему решению;</w:t>
      </w:r>
      <w:r>
        <w:rPr>
          <w:sz w:val="28"/>
          <w:szCs w:val="28"/>
        </w:rPr>
      </w:r>
    </w:p>
    <w:p>
      <w:pPr>
        <w:pStyle w:val="689"/>
        <w:ind w:firstLine="709"/>
        <w:spacing w:line="276" w:lineRule="auto"/>
        <w:rPr>
          <w:sz w:val="28"/>
          <w:szCs w:val="28"/>
          <w:lang w:val="ru-RU"/>
        </w:rPr>
      </w:pPr>
      <w:r>
        <w:rPr>
          <w:bCs/>
          <w:sz w:val="28"/>
          <w:szCs w:val="28"/>
        </w:rPr>
        <w:t xml:space="preserve">на 202</w:t>
      </w:r>
      <w:r>
        <w:rPr>
          <w:bCs/>
          <w:sz w:val="28"/>
          <w:szCs w:val="28"/>
          <w:lang w:val="ru-RU"/>
        </w:rPr>
        <w:t xml:space="preserve">6</w:t>
      </w:r>
      <w:r>
        <w:rPr>
          <w:bCs/>
          <w:sz w:val="28"/>
          <w:szCs w:val="28"/>
        </w:rPr>
        <w:t xml:space="preserve"> год и на </w:t>
      </w:r>
      <w:r>
        <w:rPr>
          <w:bCs/>
          <w:sz w:val="28"/>
          <w:szCs w:val="28"/>
        </w:rPr>
        <w:t xml:space="preserve">202</w:t>
      </w:r>
      <w:r>
        <w:rPr>
          <w:bCs/>
          <w:sz w:val="28"/>
          <w:szCs w:val="28"/>
          <w:lang w:val="ru-RU"/>
        </w:rPr>
        <w:t xml:space="preserve">7</w:t>
      </w:r>
      <w:r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приложению № 2</w:t>
      </w:r>
      <w:r>
        <w:rPr>
          <w:sz w:val="28"/>
          <w:szCs w:val="28"/>
          <w:lang w:val="ru-RU"/>
        </w:rPr>
        <w:t xml:space="preserve">3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 настоящему решению.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89"/>
        <w:ind w:firstLine="709"/>
        <w:spacing w:line="276" w:lineRule="auto"/>
        <w:rPr>
          <w:bCs/>
          <w:sz w:val="28"/>
          <w:szCs w:val="28"/>
          <w:lang w:val="ru-RU"/>
        </w:rPr>
      </w:pPr>
      <w:r>
        <w:rPr>
          <w:sz w:val="28"/>
          <w:szCs w:val="28"/>
        </w:rPr>
        <w:t xml:space="preserve">2</w:t>
      </w:r>
      <w:r>
        <w:rPr>
          <w:bCs/>
          <w:sz w:val="28"/>
          <w:szCs w:val="28"/>
        </w:rPr>
        <w:t xml:space="preserve">. Установить, что предоставление межбюджетных трансфертов бюджетам сельских поселений </w:t>
      </w:r>
      <w:r>
        <w:rPr>
          <w:sz w:val="28"/>
          <w:szCs w:val="28"/>
        </w:rPr>
        <w:t xml:space="preserve">из бюджета Кирово-Чепецкого района</w:t>
      </w:r>
      <w:r>
        <w:rPr>
          <w:bCs/>
          <w:sz w:val="28"/>
          <w:szCs w:val="28"/>
        </w:rPr>
        <w:t xml:space="preserve">, указанных в части 1 настоящей статьи</w:t>
      </w:r>
      <w:r>
        <w:rPr>
          <w:bCs/>
          <w:sz w:val="28"/>
          <w:szCs w:val="28"/>
          <w:lang w:val="ru-RU"/>
        </w:rPr>
        <w:t xml:space="preserve">,</w:t>
      </w:r>
      <w:r>
        <w:rPr>
          <w:bCs/>
          <w:sz w:val="28"/>
          <w:szCs w:val="28"/>
        </w:rPr>
        <w:t xml:space="preserve"> осуществляется соответствующим главным распорядителем бюджетных средств, определенным ведомственной структурой расходов бюджета.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689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10</w:t>
      </w:r>
      <w:r>
        <w:rPr>
          <w:b/>
          <w:bCs/>
          <w:sz w:val="28"/>
          <w:szCs w:val="28"/>
        </w:rPr>
      </w:r>
    </w:p>
    <w:p>
      <w:pPr>
        <w:pStyle w:val="682"/>
        <w:ind w:firstLine="708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1. В целях </w:t>
      </w:r>
      <w:r>
        <w:rPr>
          <w:sz w:val="28"/>
          <w:szCs w:val="28"/>
        </w:rPr>
        <w:t xml:space="preserve">осуществления</w:t>
      </w:r>
      <w:r>
        <w:rPr>
          <w:sz w:val="28"/>
          <w:szCs w:val="28"/>
        </w:rPr>
        <w:t xml:space="preserve"> отдельных государственных полномочий </w:t>
      </w:r>
      <w:r>
        <w:rPr>
          <w:sz w:val="28"/>
          <w:szCs w:val="28"/>
        </w:rPr>
        <w:t xml:space="preserve">Кировской </w:t>
      </w:r>
      <w:r>
        <w:rPr>
          <w:sz w:val="28"/>
          <w:szCs w:val="28"/>
        </w:rPr>
        <w:t xml:space="preserve">области по поддержке сельскохозяйственного производства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202</w:t>
      </w:r>
      <w:r>
        <w:rPr>
          <w:sz w:val="28"/>
          <w:szCs w:val="28"/>
        </w:rPr>
        <w:t xml:space="preserve">5, 2026 и 2027</w:t>
      </w:r>
      <w:r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ах</w:t>
      </w:r>
      <w:r>
        <w:rPr>
          <w:sz w:val="28"/>
          <w:szCs w:val="28"/>
        </w:rPr>
        <w:t xml:space="preserve"> из бюджета Кирово-Чепецкого района предоставляются субсидии </w:t>
      </w:r>
      <w:r>
        <w:rPr>
          <w:sz w:val="28"/>
          <w:szCs w:val="28"/>
        </w:rPr>
        <w:t xml:space="preserve">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 и (или) уплату лизинговых п</w:t>
      </w:r>
      <w:r>
        <w:rPr>
          <w:sz w:val="28"/>
          <w:szCs w:val="28"/>
        </w:rPr>
        <w:t xml:space="preserve">латежей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договорам финансовой аренды (лизинга).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Предоставление субсидий осуществляется соответствующим главным распорядителем бюджетных средств, определенным ведомстве</w:t>
      </w:r>
      <w:r>
        <w:rPr>
          <w:sz w:val="28"/>
          <w:szCs w:val="28"/>
        </w:rPr>
        <w:t xml:space="preserve">нной структурой расходов бюджета, в соответствии с порядком, установленным Правительством Кировской области, а также составом документов, установленным Правительством Кировской области и Министерством сельского хозяйства и продовольствия Кировской области.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Установить, что </w:t>
      </w:r>
      <w:r>
        <w:rPr>
          <w:sz w:val="28"/>
          <w:szCs w:val="28"/>
        </w:rPr>
        <w:t xml:space="preserve">из бюджета </w:t>
      </w:r>
      <w:r>
        <w:rPr>
          <w:sz w:val="28"/>
          <w:szCs w:val="28"/>
        </w:rPr>
        <w:t xml:space="preserve">Кирово-Чепецкого </w:t>
      </w:r>
      <w:r>
        <w:rPr>
          <w:sz w:val="28"/>
          <w:szCs w:val="28"/>
        </w:rPr>
        <w:t xml:space="preserve">района предоставляются субсидии юридическим лицам (за исключением субсидий государственным и муниципальным учреждениям) и индивидуальным предпринимателям </w:t>
      </w:r>
      <w:r>
        <w:rPr>
          <w:sz w:val="28"/>
          <w:szCs w:val="28"/>
        </w:rPr>
        <w:t xml:space="preserve">на возмещение части </w:t>
      </w:r>
      <w:r>
        <w:rPr>
          <w:sz w:val="28"/>
          <w:szCs w:val="28"/>
        </w:rPr>
        <w:t xml:space="preserve">недополученных доходов или части </w:t>
      </w:r>
      <w:r>
        <w:rPr>
          <w:sz w:val="28"/>
          <w:szCs w:val="28"/>
        </w:rPr>
        <w:t xml:space="preserve">затрат в связи с </w:t>
      </w:r>
      <w:r>
        <w:rPr>
          <w:sz w:val="28"/>
          <w:szCs w:val="28"/>
        </w:rPr>
        <w:t xml:space="preserve">оказанием </w:t>
      </w:r>
      <w:r>
        <w:rPr>
          <w:sz w:val="28"/>
          <w:szCs w:val="28"/>
        </w:rPr>
        <w:t xml:space="preserve">ими </w:t>
      </w:r>
      <w:r>
        <w:rPr>
          <w:sz w:val="28"/>
          <w:szCs w:val="28"/>
        </w:rPr>
        <w:t xml:space="preserve">услуг по регулярной перевозке пассажиров по регулируемым тарифам по муниципальным маршрутам на территории муниципального образования Кирово-Чепецкий муниципальный район Кировской области</w:t>
      </w:r>
      <w:r>
        <w:rPr>
          <w:sz w:val="28"/>
          <w:szCs w:val="28"/>
        </w:rPr>
        <w:t xml:space="preserve"> на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1 35</w:t>
      </w:r>
      <w:r>
        <w:rPr>
          <w:sz w:val="28"/>
          <w:szCs w:val="28"/>
        </w:rPr>
        <w:t xml:space="preserve">0,0 тыс. рублей.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Предоставление субсидий осуществляется соответствующим главным распорядителем бюджетных средств, определенным ведомственн</w:t>
      </w:r>
      <w:r>
        <w:rPr>
          <w:sz w:val="28"/>
          <w:szCs w:val="28"/>
        </w:rPr>
        <w:t xml:space="preserve">ой структурой расходов бюджета, </w:t>
      </w:r>
      <w:r>
        <w:rPr>
          <w:sz w:val="28"/>
          <w:szCs w:val="28"/>
        </w:rPr>
        <w:t xml:space="preserve">в порядке, установленном правовым актом администрации Кирово-Чепецкого района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общими требованиями, утвержденными Прав</w:t>
      </w:r>
      <w:r>
        <w:rPr>
          <w:sz w:val="28"/>
          <w:szCs w:val="28"/>
        </w:rPr>
        <w:t xml:space="preserve">ительством Российской Федерации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</w:t>
      </w: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90"/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Администрация Кирово-Чепецкого района не вправе принимать решения, приводящие к увеличению в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численности муниципальных служащих и работников муниципальных учреждений, за исключением случаев, когда федеральными законами Российской Федерации, законами Кировской области органам местного самоуправления передаются отдельные государственные полномочия.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</w:t>
      </w:r>
      <w:r>
        <w:rPr>
          <w:b/>
          <w:sz w:val="28"/>
          <w:szCs w:val="28"/>
        </w:rPr>
        <w:t xml:space="preserve">3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90"/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 Установить </w:t>
      </w:r>
      <w:r>
        <w:rPr>
          <w:sz w:val="28"/>
          <w:szCs w:val="28"/>
        </w:rPr>
        <w:t xml:space="preserve">верх</w:t>
      </w:r>
      <w:r>
        <w:rPr>
          <w:sz w:val="28"/>
          <w:szCs w:val="28"/>
        </w:rPr>
        <w:t xml:space="preserve">ний предел муниципального </w:t>
      </w:r>
      <w:r>
        <w:rPr>
          <w:sz w:val="28"/>
          <w:szCs w:val="28"/>
        </w:rPr>
        <w:t xml:space="preserve">внутреннего </w:t>
      </w:r>
      <w:r>
        <w:rPr>
          <w:sz w:val="28"/>
          <w:szCs w:val="28"/>
        </w:rPr>
        <w:t xml:space="preserve">долга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690"/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1 января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 xml:space="preserve">0,0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в том числе верхний предел долга по муниципал</w:t>
      </w:r>
      <w:r>
        <w:rPr>
          <w:sz w:val="28"/>
          <w:szCs w:val="28"/>
        </w:rPr>
        <w:t xml:space="preserve">ьным гарантиям равный нулю;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0"/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1 января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 xml:space="preserve">0,0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в том числе верхний предел долга по муниципальным гарантиям равный нулю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0"/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1 января 202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 xml:space="preserve">0,0 </w:t>
      </w:r>
      <w:r>
        <w:rPr>
          <w:sz w:val="28"/>
          <w:szCs w:val="28"/>
        </w:rPr>
        <w:t xml:space="preserve">тыс. рублей, в том числе верхний предел долга по муниципальным гарантиям равный нулю.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0"/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Утвердить Программу </w:t>
      </w:r>
      <w:r>
        <w:rPr>
          <w:sz w:val="28"/>
          <w:szCs w:val="28"/>
        </w:rPr>
        <w:t xml:space="preserve">муниципальных заимст</w:t>
      </w:r>
      <w:r>
        <w:rPr>
          <w:sz w:val="28"/>
          <w:szCs w:val="28"/>
        </w:rPr>
        <w:t xml:space="preserve">вований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Кирово-Чепецкого района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690"/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согласно приложению </w:t>
      </w:r>
      <w:r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 xml:space="preserve">2</w:t>
      </w:r>
      <w:r>
        <w:rPr>
          <w:bCs/>
          <w:sz w:val="28"/>
          <w:szCs w:val="28"/>
        </w:rPr>
        <w:t xml:space="preserve">4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к настоящему решению;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9"/>
        <w:ind w:firstLine="709"/>
        <w:spacing w:line="276" w:lineRule="auto"/>
        <w:rPr>
          <w:bCs/>
          <w:sz w:val="28"/>
          <w:szCs w:val="28"/>
          <w:lang w:val="ru-RU"/>
        </w:rPr>
      </w:pPr>
      <w:r>
        <w:rPr>
          <w:sz w:val="28"/>
          <w:szCs w:val="28"/>
        </w:rPr>
        <w:t xml:space="preserve">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  <w:lang w:val="ru-RU"/>
        </w:rPr>
        <w:t xml:space="preserve">6</w:t>
      </w:r>
      <w:r>
        <w:rPr>
          <w:sz w:val="28"/>
          <w:szCs w:val="28"/>
        </w:rPr>
        <w:t xml:space="preserve"> год и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  <w:lang w:val="ru-RU"/>
        </w:rPr>
        <w:t xml:space="preserve">7</w:t>
      </w:r>
      <w:r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  <w:lang w:val="ru-RU"/>
        </w:rPr>
        <w:t xml:space="preserve">2</w:t>
      </w:r>
      <w:r>
        <w:rPr>
          <w:sz w:val="28"/>
          <w:szCs w:val="28"/>
          <w:lang w:val="ru-RU"/>
        </w:rPr>
        <w:t xml:space="preserve">5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 настоящему решению.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682"/>
        <w:ind w:firstLine="709"/>
        <w:jc w:val="both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4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1. Установить, что в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-202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годах бюджетные кредиты из бюджета </w:t>
        <w:br w:type="textWrapping" w:clear="all"/>
        <w:t xml:space="preserve">Кирово-Чепецкого района предоставляются бюджетам сельских поселений Кирово-Чепецкого района в пределах общего объема бюджетных ассигнований, предусмотренных на эти цели по источникам финансирования дефицита </w:t>
      </w:r>
      <w:r>
        <w:rPr>
          <w:sz w:val="28"/>
          <w:szCs w:val="28"/>
        </w:rPr>
        <w:t xml:space="preserve">бюджета Кирово-Чепецкого района: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году в сумме до 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000,0</w:t>
      </w:r>
      <w:r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рублей;</w:t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до </w:t>
      </w:r>
      <w:r>
        <w:rPr>
          <w:sz w:val="28"/>
          <w:szCs w:val="28"/>
        </w:rPr>
        <w:t xml:space="preserve">2 5</w:t>
      </w:r>
      <w:r>
        <w:rPr>
          <w:sz w:val="28"/>
          <w:szCs w:val="28"/>
        </w:rPr>
        <w:t xml:space="preserve">00,0 </w:t>
      </w:r>
      <w:r>
        <w:rPr>
          <w:sz w:val="28"/>
          <w:szCs w:val="28"/>
        </w:rPr>
        <w:t xml:space="preserve">тыс.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и на 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              до </w:t>
      </w:r>
      <w:r>
        <w:rPr>
          <w:sz w:val="28"/>
          <w:szCs w:val="28"/>
        </w:rPr>
        <w:t xml:space="preserve">2 5</w:t>
      </w:r>
      <w:r>
        <w:rPr>
          <w:sz w:val="28"/>
          <w:szCs w:val="28"/>
        </w:rPr>
        <w:t xml:space="preserve">00,0 </w:t>
      </w:r>
      <w:r>
        <w:rPr>
          <w:sz w:val="28"/>
          <w:szCs w:val="28"/>
        </w:rPr>
        <w:t xml:space="preserve">тыс.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рублей. </w:t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2. Бюджетные кредиты </w:t>
      </w:r>
      <w:r>
        <w:rPr>
          <w:sz w:val="28"/>
          <w:szCs w:val="28"/>
        </w:rPr>
        <w:t xml:space="preserve">предоставляются </w:t>
      </w:r>
      <w:r>
        <w:rPr>
          <w:sz w:val="28"/>
          <w:szCs w:val="28"/>
        </w:rPr>
        <w:t xml:space="preserve">на срок в пределах </w:t>
      </w:r>
      <w:r>
        <w:rPr>
          <w:sz w:val="28"/>
          <w:szCs w:val="28"/>
        </w:rPr>
        <w:t xml:space="preserve">текущего финансового </w:t>
      </w:r>
      <w:r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на покрытие временных кассовых разрывов, возникающих при исполнении бюджетов сельских поселений Кирово-Чепецкого района.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Бюджетные кредиты на покрытие временных кассовых разрывов, возникающих при исполнении бюджетов сельских поселений </w:t>
        <w:br w:type="textWrapping" w:clear="all"/>
        <w:t xml:space="preserve">Кирово-Чепецкого района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предоставляются на условиях возмездности и возвратности. </w:t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Бюджетные кредиты на покрытие временных кассовых разрывов, возникающих при исполнении бюджетов сельских поселений </w:t>
        <w:br w:type="textWrapping" w:clear="all"/>
        <w:t xml:space="preserve">Кирово-Чепецкого района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предоставляются с оплатой процентов за пользование ими в размере 0,1 процента годовых.</w:t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3. Бюджетные кредиты бюджетам сельских поселений </w:t>
        <w:br w:type="textWrapping" w:clear="all"/>
        <w:t xml:space="preserve">Кирово-Чепецкого района предоставляются без предоставления ими обеспечения исполнения своих обязательств по возврату указанных кредитов.</w:t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4. Бюджетные кредиты не предоставляю</w:t>
      </w:r>
      <w:r>
        <w:rPr>
          <w:sz w:val="28"/>
          <w:szCs w:val="28"/>
        </w:rPr>
        <w:t xml:space="preserve">тся бюджетам сельских поселений </w:t>
      </w:r>
      <w:r>
        <w:rPr>
          <w:sz w:val="28"/>
          <w:szCs w:val="28"/>
        </w:rPr>
        <w:t xml:space="preserve">Кирово-Чепецкого района, имеющим просроченную задолженность по денежным обязательствам перед бюджетом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Кирово-Чепецкого района.</w:t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5. Предоставление, использование и возврат сельскими поселениями Кирово-Чепецкого района бюджетных кредитов, полученных из бюджета Кирово-Чепецкого района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осуществляется в соответствии с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орядком, утвержденным постановлением администрации Кирово-Чепецкого района.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3"/>
        <w:ind w:firstLine="70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Статья 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 случае</w:t>
      </w:r>
      <w:r>
        <w:rPr>
          <w:sz w:val="28"/>
          <w:szCs w:val="28"/>
        </w:rPr>
        <w:t xml:space="preserve"> если муниципальными бюджетными учреждениями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Кирово-Чепецкого района не достигнуты показатели муниципального задания за отчетный финансовый год, то остаток субсидии на финансовое обеспечение выполнения муниципального задания подлежит перечислению </w:t>
      </w:r>
      <w:r>
        <w:rPr>
          <w:sz w:val="28"/>
          <w:szCs w:val="28"/>
        </w:rPr>
        <w:t xml:space="preserve">указанными </w:t>
      </w:r>
      <w:r>
        <w:rPr>
          <w:sz w:val="28"/>
          <w:szCs w:val="28"/>
        </w:rPr>
        <w:t xml:space="preserve">учреждениями в бюджет Кирово-Чепецкого района </w:t>
      </w:r>
      <w:r>
        <w:rPr>
          <w:sz w:val="28"/>
          <w:szCs w:val="28"/>
        </w:rPr>
        <w:t xml:space="preserve">в порядке, </w:t>
      </w:r>
      <w:r>
        <w:rPr>
          <w:sz w:val="28"/>
          <w:szCs w:val="28"/>
        </w:rPr>
        <w:t xml:space="preserve">установленном админис</w:t>
      </w:r>
      <w:r>
        <w:rPr>
          <w:sz w:val="28"/>
          <w:szCs w:val="28"/>
        </w:rPr>
        <w:t xml:space="preserve">трацией Кирово-Чепецкого района, если иное не установлено законодательством Российской Федерации.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 xml:space="preserve">1</w:t>
      </w:r>
      <w:r>
        <w:rPr>
          <w:b/>
          <w:bCs/>
          <w:sz w:val="28"/>
          <w:szCs w:val="28"/>
        </w:rPr>
        <w:t xml:space="preserve">6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Решение опубликовать в Сборнике основных нормативных правовых актов органов местного самоуправления Кирово-Чепецкого района.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 xml:space="preserve">1</w:t>
      </w:r>
      <w:r>
        <w:rPr>
          <w:b/>
          <w:bCs/>
          <w:sz w:val="28"/>
          <w:szCs w:val="28"/>
        </w:rPr>
        <w:t xml:space="preserve">7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2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</w:t>
      </w:r>
      <w:r>
        <w:rPr>
          <w:sz w:val="28"/>
          <w:szCs w:val="28"/>
        </w:rPr>
        <w:t xml:space="preserve">е вступает в силу с 1 января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года.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498" w:type="dxa"/>
        <w:tblInd w:w="-72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4677"/>
        <w:gridCol w:w="2128"/>
        <w:gridCol w:w="2693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7" w:type="dxa"/>
            <w:vAlign w:val="top"/>
            <w:textDirection w:val="lrTb"/>
            <w:noWrap w:val="false"/>
          </w:tcPr>
          <w:p>
            <w:pPr>
              <w:pStyle w:val="692"/>
              <w:spacing w:befor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Кирово-Чепецкой</w:t>
              <w:br w:type="textWrapping" w:clear="all"/>
              <w:t xml:space="preserve">районной Думы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А.Г. Огородов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28" w:type="dxa"/>
            <w:vAlign w:val="top"/>
            <w:textDirection w:val="lrTb"/>
            <w:noWrap w:val="false"/>
          </w:tcPr>
          <w:p>
            <w:pPr>
              <w:pStyle w:val="692"/>
              <w:spacing w:befor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93" w:type="dxa"/>
            <w:vAlign w:val="bottom"/>
            <w:textDirection w:val="lrTb"/>
            <w:noWrap w:val="false"/>
          </w:tcPr>
          <w:p>
            <w:pPr>
              <w:pStyle w:val="692"/>
              <w:ind w:left="-431" w:right="-6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92"/>
              <w:ind w:left="-431" w:right="-6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92"/>
              <w:ind w:right="-70"/>
              <w:jc w:val="right"/>
              <w:spacing w:before="360" w:after="360"/>
              <w:tabs>
                <w:tab w:val="left" w:pos="855" w:leader="none"/>
                <w:tab w:val="left" w:pos="1143" w:leader="none"/>
                <w:tab w:val="left" w:pos="164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7" w:type="dxa"/>
            <w:vAlign w:val="top"/>
            <w:textDirection w:val="lrTb"/>
            <w:noWrap w:val="false"/>
          </w:tcPr>
          <w:p>
            <w:pPr>
              <w:pStyle w:val="692"/>
              <w:spacing w:before="360" w:after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Кирово-Чепецкого района</w:t>
              <w:br w:type="textWrapping" w:clear="all"/>
              <w:t xml:space="preserve">Кировской области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С.В. Елькин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28" w:type="dxa"/>
            <w:vAlign w:val="top"/>
            <w:textDirection w:val="lrTb"/>
            <w:noWrap w:val="false"/>
          </w:tcPr>
          <w:p>
            <w:pPr>
              <w:pStyle w:val="692"/>
              <w:spacing w:befor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93" w:type="dxa"/>
            <w:vAlign w:val="bottom"/>
            <w:textDirection w:val="lrTb"/>
            <w:noWrap w:val="false"/>
          </w:tcPr>
          <w:p>
            <w:pPr>
              <w:pStyle w:val="692"/>
              <w:ind w:left="-433" w:right="-68" w:firstLine="2"/>
              <w:jc w:val="center"/>
              <w:spacing w:after="360"/>
              <w:tabs>
                <w:tab w:val="left" w:pos="780" w:leader="none"/>
                <w:tab w:val="left" w:pos="922" w:leader="none"/>
                <w:tab w:val="left" w:pos="1118" w:leader="none"/>
                <w:tab w:val="left" w:pos="140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95"/>
        <w:ind w:firstLine="0"/>
        <w:spacing w:before="360" w:after="360" w:line="24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417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2"/>
      <w:jc w:val="center"/>
      <w:rPr>
        <w:color w:val="ffffff"/>
      </w:rPr>
    </w:pPr>
    <w:r>
      <w:rPr>
        <w:color w:val="ffffff"/>
      </w:rPr>
      <w:fldChar w:fldCharType="begin"/>
    </w:r>
    <w:r>
      <w:rPr>
        <w:color w:val="ffffff"/>
      </w:rPr>
      <w:instrText xml:space="preserve"> PAGE   \* MERGEFORMAT </w:instrText>
    </w:r>
    <w:r>
      <w:rPr>
        <w:color w:val="ffffff"/>
      </w:rPr>
      <w:fldChar w:fldCharType="separate"/>
    </w:r>
    <w:r>
      <w:rPr>
        <w:color w:val="ffffff"/>
      </w:rPr>
      <w:t xml:space="preserve">11</w:t>
    </w:r>
    <w:r>
      <w:rPr>
        <w:color w:val="ffffff"/>
      </w:rPr>
      <w:fldChar w:fldCharType="end"/>
    </w:r>
    <w:r>
      <w:rPr>
        <w:color w:val="ffffff"/>
      </w:rPr>
    </w:r>
    <w:r>
      <w:rPr>
        <w:color w:val="ffffff"/>
      </w:rPr>
    </w:r>
  </w:p>
  <w:p>
    <w:pPr>
      <w:pStyle w:val="692"/>
      <w:rPr>
        <w:color w:val="ffffff"/>
      </w:rPr>
    </w:pPr>
    <w:r>
      <w:rPr>
        <w:color w:val="ffffff"/>
      </w:rPr>
    </w:r>
    <w:r>
      <w:rPr>
        <w:color w:val="ffffff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2"/>
      <w:jc w:val="right"/>
      <w:rPr>
        <w:b/>
        <w:sz w:val="28"/>
        <w:szCs w:val="28"/>
      </w:rPr>
    </w:pPr>
    <w:r>
      <w:rPr>
        <w:b/>
        <w:sz w:val="28"/>
        <w:szCs w:val="28"/>
      </w:rPr>
      <w:t xml:space="preserve">ПРОЕКТ</w:t>
    </w:r>
    <w:r>
      <w:rPr>
        <w:b/>
        <w:sz w:val="28"/>
        <w:szCs w:val="28"/>
      </w:rPr>
    </w:r>
    <w:r>
      <w:rPr>
        <w:b/>
        <w:sz w:val="28"/>
        <w:szCs w:val="28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35" w:hanging="435"/>
        <w:tabs>
          <w:tab w:val="num" w:pos="435" w:leader="none"/>
        </w:tabs>
      </w:pPr>
    </w:lvl>
    <w:lvl w:ilvl="1">
      <w:start w:val="1"/>
      <w:numFmt w:val="decimal"/>
      <w:isLgl w:val="false"/>
      <w:suff w:val="tab"/>
      <w:lvlText w:val="%1.%2)"/>
      <w:lvlJc w:val="left"/>
      <w:pPr>
        <w:ind w:left="1428" w:hanging="720"/>
        <w:tabs>
          <w:tab w:val="num" w:pos="1428" w:leader="none"/>
        </w:tabs>
      </w:pPr>
    </w:lvl>
    <w:lvl w:ilvl="2">
      <w:start w:val="1"/>
      <w:numFmt w:val="decimal"/>
      <w:isLgl w:val="false"/>
      <w:suff w:val="tab"/>
      <w:lvlText w:val="%1.%2)%3."/>
      <w:lvlJc w:val="left"/>
      <w:pPr>
        <w:ind w:left="2136" w:hanging="720"/>
        <w:tabs>
          <w:tab w:val="num" w:pos="2136" w:leader="none"/>
        </w:tabs>
      </w:pPr>
    </w:lvl>
    <w:lvl w:ilvl="3">
      <w:start w:val="1"/>
      <w:numFmt w:val="decimal"/>
      <w:isLgl w:val="false"/>
      <w:suff w:val="tab"/>
      <w:lvlText w:val="%1.%2)%3.%4."/>
      <w:lvlJc w:val="left"/>
      <w:pPr>
        <w:ind w:left="3204" w:hanging="1080"/>
        <w:tabs>
          <w:tab w:val="num" w:pos="3204" w:leader="none"/>
        </w:tabs>
      </w:pPr>
    </w:lvl>
    <w:lvl w:ilvl="4">
      <w:start w:val="1"/>
      <w:numFmt w:val="decimal"/>
      <w:isLgl w:val="false"/>
      <w:suff w:val="tab"/>
      <w:lvlText w:val="%1.%2)%3.%4.%5."/>
      <w:lvlJc w:val="left"/>
      <w:pPr>
        <w:ind w:left="3912" w:hanging="1080"/>
        <w:tabs>
          <w:tab w:val="num" w:pos="3912" w:leader="none"/>
        </w:tabs>
      </w:pPr>
    </w:lvl>
    <w:lvl w:ilvl="5">
      <w:start w:val="1"/>
      <w:numFmt w:val="decimal"/>
      <w:isLgl w:val="false"/>
      <w:suff w:val="tab"/>
      <w:lvlText w:val="%1.%2)%3.%4.%5.%6."/>
      <w:lvlJc w:val="left"/>
      <w:pPr>
        <w:ind w:left="4980" w:hanging="1440"/>
        <w:tabs>
          <w:tab w:val="num" w:pos="4980" w:leader="none"/>
        </w:tabs>
      </w:pPr>
    </w:lvl>
    <w:lvl w:ilvl="6">
      <w:start w:val="1"/>
      <w:numFmt w:val="decimal"/>
      <w:isLgl w:val="false"/>
      <w:suff w:val="tab"/>
      <w:lvlText w:val="%1.%2)%3.%4.%5.%6.%7."/>
      <w:lvlJc w:val="left"/>
      <w:pPr>
        <w:ind w:left="6048" w:hanging="1800"/>
        <w:tabs>
          <w:tab w:val="num" w:pos="6048" w:leader="none"/>
        </w:tabs>
      </w:pPr>
    </w:lvl>
    <w:lvl w:ilvl="7">
      <w:start w:val="1"/>
      <w:numFmt w:val="decimal"/>
      <w:isLgl w:val="false"/>
      <w:suff w:val="tab"/>
      <w:lvlText w:val="%1.%2)%3.%4.%5.%6.%7.%8."/>
      <w:lvlJc w:val="left"/>
      <w:pPr>
        <w:ind w:left="6756" w:hanging="1800"/>
        <w:tabs>
          <w:tab w:val="num" w:pos="6756" w:leader="none"/>
        </w:tabs>
      </w:pPr>
    </w:lvl>
    <w:lvl w:ilvl="8">
      <w:start w:val="1"/>
      <w:numFmt w:val="decimal"/>
      <w:isLgl w:val="false"/>
      <w:suff w:val="tab"/>
      <w:lvlText w:val="%1.%2)%3.%4.%5.%6.%7.%8.%9."/>
      <w:lvlJc w:val="left"/>
      <w:pPr>
        <w:ind w:left="7824" w:hanging="2160"/>
        <w:tabs>
          <w:tab w:val="num" w:pos="7824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128" w:hanging="360"/>
        <w:tabs>
          <w:tab w:val="num" w:pos="11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48" w:hanging="360"/>
        <w:tabs>
          <w:tab w:val="num" w:pos="18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68" w:hanging="180"/>
        <w:tabs>
          <w:tab w:val="num" w:pos="25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88" w:hanging="360"/>
        <w:tabs>
          <w:tab w:val="num" w:pos="32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08" w:hanging="360"/>
        <w:tabs>
          <w:tab w:val="num" w:pos="40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728" w:hanging="180"/>
        <w:tabs>
          <w:tab w:val="num" w:pos="47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48" w:hanging="360"/>
        <w:tabs>
          <w:tab w:val="num" w:pos="54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68" w:hanging="360"/>
        <w:tabs>
          <w:tab w:val="num" w:pos="61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88" w:hanging="180"/>
        <w:tabs>
          <w:tab w:val="num" w:pos="6888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  <w:tabs>
          <w:tab w:val="num" w:pos="178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  <w:tabs>
          <w:tab w:val="num" w:pos="250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  <w:tabs>
          <w:tab w:val="num" w:pos="322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  <w:tabs>
          <w:tab w:val="num" w:pos="394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  <w:tabs>
          <w:tab w:val="num" w:pos="466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  <w:tabs>
          <w:tab w:val="num" w:pos="538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  <w:tabs>
          <w:tab w:val="num" w:pos="610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  <w:tabs>
          <w:tab w:val="num" w:pos="6825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7"/>
  </w:num>
  <w:num w:numId="5">
    <w:abstractNumId w:val="15"/>
  </w:num>
  <w:num w:numId="6">
    <w:abstractNumId w:val="17"/>
  </w:num>
  <w:num w:numId="7">
    <w:abstractNumId w:val="11"/>
  </w:num>
  <w:num w:numId="8">
    <w:abstractNumId w:val="14"/>
  </w:num>
  <w:num w:numId="9">
    <w:abstractNumId w:val="2"/>
  </w:num>
  <w:num w:numId="10">
    <w:abstractNumId w:val="8"/>
  </w:num>
  <w:num w:numId="11">
    <w:abstractNumId w:val="9"/>
  </w:num>
  <w:num w:numId="12">
    <w:abstractNumId w:val="16"/>
  </w:num>
  <w:num w:numId="13">
    <w:abstractNumId w:val="12"/>
  </w:num>
  <w:num w:numId="14">
    <w:abstractNumId w:val="0"/>
  </w:num>
  <w:num w:numId="15">
    <w:abstractNumId w:val="10"/>
  </w:num>
  <w:num w:numId="16">
    <w:abstractNumId w:val="4"/>
  </w:num>
  <w:num w:numId="17">
    <w:abstractNumId w:val="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2"/>
    <w:next w:val="68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2"/>
    <w:next w:val="68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2"/>
    <w:next w:val="68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2"/>
    <w:next w:val="68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2"/>
    <w:next w:val="68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2"/>
    <w:next w:val="68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2"/>
    <w:next w:val="68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2"/>
    <w:next w:val="68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2"/>
    <w:next w:val="68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2"/>
    <w:next w:val="68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82"/>
    <w:next w:val="68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82"/>
    <w:next w:val="68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2"/>
    <w:next w:val="68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8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8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82"/>
    <w:next w:val="68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8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8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82"/>
    <w:next w:val="68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2"/>
    <w:next w:val="68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2"/>
    <w:next w:val="68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2"/>
    <w:next w:val="68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2"/>
    <w:next w:val="68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2"/>
    <w:next w:val="68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2"/>
    <w:next w:val="68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2"/>
    <w:next w:val="68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2"/>
    <w:next w:val="68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2"/>
    <w:next w:val="682"/>
    <w:uiPriority w:val="99"/>
    <w:unhideWhenUsed/>
    <w:pPr>
      <w:spacing w:after="0" w:afterAutospacing="0"/>
    </w:pPr>
  </w:style>
  <w:style w:type="paragraph" w:styleId="682" w:default="1">
    <w:name w:val="Normal"/>
    <w:next w:val="682"/>
    <w:link w:val="682"/>
    <w:qFormat/>
    <w:rPr>
      <w:sz w:val="24"/>
      <w:szCs w:val="24"/>
      <w:lang w:val="ru-RU" w:eastAsia="ru-RU" w:bidi="ar-SA"/>
    </w:rPr>
  </w:style>
  <w:style w:type="paragraph" w:styleId="683">
    <w:name w:val="Заголовок 1"/>
    <w:basedOn w:val="682"/>
    <w:next w:val="682"/>
    <w:link w:val="682"/>
    <w:qFormat/>
    <w:pPr>
      <w:ind w:firstLine="708"/>
      <w:jc w:val="both"/>
      <w:keepNext/>
      <w:outlineLvl w:val="0"/>
    </w:pPr>
    <w:rPr>
      <w:b/>
      <w:bCs/>
      <w:sz w:val="26"/>
      <w:szCs w:val="20"/>
    </w:rPr>
  </w:style>
  <w:style w:type="paragraph" w:styleId="684">
    <w:name w:val="Заголовок 4"/>
    <w:basedOn w:val="682"/>
    <w:next w:val="682"/>
    <w:link w:val="708"/>
    <w:semiHidden/>
    <w:unhideWhenUsed/>
    <w:qFormat/>
    <w:pPr>
      <w:keepNext/>
      <w:spacing w:before="240" w:after="60"/>
      <w:outlineLvl w:val="3"/>
    </w:pPr>
    <w:rPr>
      <w:rFonts w:ascii="Calibri" w:hAnsi="Calibri" w:eastAsia="Times New Roman" w:cs="Times New Roman"/>
      <w:b/>
      <w:bCs/>
      <w:sz w:val="28"/>
      <w:szCs w:val="28"/>
    </w:rPr>
  </w:style>
  <w:style w:type="character" w:styleId="685">
    <w:name w:val="Основной шрифт абзаца"/>
    <w:next w:val="685"/>
    <w:link w:val="682"/>
    <w:semiHidden/>
  </w:style>
  <w:style w:type="table" w:styleId="686">
    <w:name w:val="Обычная таблица"/>
    <w:next w:val="686"/>
    <w:link w:val="682"/>
    <w:semiHidden/>
    <w:tblPr/>
  </w:style>
  <w:style w:type="numbering" w:styleId="687">
    <w:name w:val="Нет списка"/>
    <w:next w:val="687"/>
    <w:link w:val="682"/>
    <w:semiHidden/>
  </w:style>
  <w:style w:type="paragraph" w:styleId="688">
    <w:name w:val="Название"/>
    <w:basedOn w:val="682"/>
    <w:next w:val="688"/>
    <w:link w:val="682"/>
    <w:qFormat/>
    <w:pPr>
      <w:jc w:val="center"/>
    </w:pPr>
    <w:rPr>
      <w:b/>
      <w:szCs w:val="20"/>
    </w:rPr>
  </w:style>
  <w:style w:type="paragraph" w:styleId="689">
    <w:name w:val="Основной текст с отступом"/>
    <w:basedOn w:val="682"/>
    <w:next w:val="689"/>
    <w:link w:val="703"/>
    <w:pPr>
      <w:ind w:firstLine="708"/>
      <w:jc w:val="both"/>
    </w:pPr>
    <w:rPr>
      <w:sz w:val="26"/>
      <w:szCs w:val="20"/>
      <w:lang w:val="en-US" w:eastAsia="en-US"/>
    </w:rPr>
  </w:style>
  <w:style w:type="paragraph" w:styleId="690">
    <w:name w:val="Основной текст"/>
    <w:basedOn w:val="682"/>
    <w:next w:val="690"/>
    <w:link w:val="709"/>
    <w:pPr>
      <w:jc w:val="both"/>
    </w:pPr>
    <w:rPr>
      <w:sz w:val="26"/>
      <w:szCs w:val="20"/>
    </w:rPr>
  </w:style>
  <w:style w:type="paragraph" w:styleId="691">
    <w:name w:val="ВК1"/>
    <w:basedOn w:val="692"/>
    <w:next w:val="691"/>
    <w:link w:val="682"/>
    <w:pPr>
      <w:ind w:left="-1559" w:right="-851"/>
      <w:jc w:val="center"/>
      <w:tabs>
        <w:tab w:val="center" w:pos="4703" w:leader="none"/>
        <w:tab w:val="right" w:pos="9214" w:leader="none"/>
      </w:tabs>
    </w:pPr>
    <w:rPr>
      <w:b/>
      <w:sz w:val="26"/>
      <w:szCs w:val="20"/>
      <w:lang w:eastAsia="ar-SA"/>
    </w:rPr>
  </w:style>
  <w:style w:type="paragraph" w:styleId="692">
    <w:name w:val="Верхний колонтитул"/>
    <w:basedOn w:val="682"/>
    <w:next w:val="692"/>
    <w:link w:val="698"/>
    <w:uiPriority w:val="99"/>
    <w:pPr>
      <w:tabs>
        <w:tab w:val="center" w:pos="4677" w:leader="none"/>
        <w:tab w:val="right" w:pos="9355" w:leader="none"/>
      </w:tabs>
    </w:pPr>
  </w:style>
  <w:style w:type="paragraph" w:styleId="693">
    <w:name w:val="Нижний колонтитул"/>
    <w:basedOn w:val="682"/>
    <w:next w:val="693"/>
    <w:link w:val="682"/>
    <w:pPr>
      <w:tabs>
        <w:tab w:val="center" w:pos="4677" w:leader="none"/>
        <w:tab w:val="right" w:pos="9355" w:leader="none"/>
      </w:tabs>
    </w:pPr>
  </w:style>
  <w:style w:type="character" w:styleId="694">
    <w:name w:val="Номер страницы"/>
    <w:basedOn w:val="685"/>
    <w:next w:val="694"/>
    <w:link w:val="682"/>
  </w:style>
  <w:style w:type="paragraph" w:styleId="695">
    <w:name w:val="Абзац1"/>
    <w:basedOn w:val="682"/>
    <w:next w:val="695"/>
    <w:link w:val="682"/>
    <w:pPr>
      <w:ind w:firstLine="709"/>
      <w:jc w:val="both"/>
      <w:spacing w:after="60" w:line="360" w:lineRule="exact"/>
      <w:widowControl w:val="off"/>
    </w:pPr>
    <w:rPr>
      <w:sz w:val="28"/>
      <w:szCs w:val="20"/>
    </w:rPr>
  </w:style>
  <w:style w:type="paragraph" w:styleId="696">
    <w:name w:val="Визы"/>
    <w:basedOn w:val="682"/>
    <w:next w:val="696"/>
    <w:link w:val="682"/>
    <w:pPr>
      <w:jc w:val="both"/>
    </w:pPr>
    <w:rPr>
      <w:sz w:val="28"/>
      <w:szCs w:val="20"/>
    </w:rPr>
  </w:style>
  <w:style w:type="paragraph" w:styleId="697">
    <w:name w:val="разослать"/>
    <w:basedOn w:val="682"/>
    <w:next w:val="697"/>
    <w:link w:val="682"/>
    <w:pPr>
      <w:ind w:left="1418" w:hanging="1418"/>
      <w:jc w:val="both"/>
      <w:spacing w:after="160"/>
    </w:pPr>
    <w:rPr>
      <w:sz w:val="28"/>
      <w:szCs w:val="20"/>
    </w:rPr>
  </w:style>
  <w:style w:type="character" w:styleId="698">
    <w:name w:val="Верхний колонтитул Знак"/>
    <w:next w:val="698"/>
    <w:link w:val="692"/>
    <w:uiPriority w:val="99"/>
    <w:rPr>
      <w:sz w:val="24"/>
      <w:szCs w:val="24"/>
      <w:lang w:val="ru-RU" w:eastAsia="ru-RU" w:bidi="ar-SA"/>
    </w:rPr>
  </w:style>
  <w:style w:type="character" w:styleId="699">
    <w:name w:val="Гиперссылка"/>
    <w:next w:val="699"/>
    <w:link w:val="682"/>
    <w:rPr>
      <w:color w:val="0000ff"/>
      <w:u w:val="single"/>
    </w:rPr>
  </w:style>
  <w:style w:type="character" w:styleId="700">
    <w:name w:val="Знак Знак2"/>
    <w:next w:val="700"/>
    <w:link w:val="682"/>
    <w:rPr>
      <w:sz w:val="28"/>
      <w:lang w:val="ru-RU" w:eastAsia="ru-RU" w:bidi="ar-SA"/>
    </w:rPr>
  </w:style>
  <w:style w:type="paragraph" w:styleId="701">
    <w:name w:val="Текст выноски"/>
    <w:basedOn w:val="682"/>
    <w:next w:val="701"/>
    <w:link w:val="702"/>
    <w:rPr>
      <w:rFonts w:ascii="Tahoma" w:hAnsi="Tahoma"/>
      <w:sz w:val="16"/>
      <w:szCs w:val="16"/>
      <w:lang w:val="en-US" w:eastAsia="en-US"/>
    </w:rPr>
  </w:style>
  <w:style w:type="character" w:styleId="702">
    <w:name w:val="Текст выноски Знак"/>
    <w:next w:val="702"/>
    <w:link w:val="701"/>
    <w:rPr>
      <w:rFonts w:ascii="Tahoma" w:hAnsi="Tahoma" w:cs="Tahoma"/>
      <w:sz w:val="16"/>
      <w:szCs w:val="16"/>
    </w:rPr>
  </w:style>
  <w:style w:type="character" w:styleId="703">
    <w:name w:val="Основной текст с отступом Знак"/>
    <w:next w:val="703"/>
    <w:link w:val="689"/>
    <w:rPr>
      <w:sz w:val="26"/>
    </w:rPr>
  </w:style>
  <w:style w:type="paragraph" w:styleId="704">
    <w:name w:val="Обычный (веб)"/>
    <w:basedOn w:val="682"/>
    <w:next w:val="704"/>
    <w:link w:val="682"/>
  </w:style>
  <w:style w:type="paragraph" w:styleId="705">
    <w:name w:val="ConsPlusNormal"/>
    <w:next w:val="705"/>
    <w:link w:val="682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character" w:styleId="706">
    <w:name w:val="apple-converted-space"/>
    <w:basedOn w:val="685"/>
    <w:next w:val="706"/>
    <w:link w:val="682"/>
  </w:style>
  <w:style w:type="character" w:styleId="707">
    <w:name w:val="lowdate"/>
    <w:basedOn w:val="685"/>
    <w:next w:val="707"/>
    <w:link w:val="682"/>
  </w:style>
  <w:style w:type="character" w:styleId="708">
    <w:name w:val="Заголовок 4 Знак"/>
    <w:basedOn w:val="685"/>
    <w:next w:val="708"/>
    <w:link w:val="684"/>
    <w:semiHidden/>
    <w:rPr>
      <w:rFonts w:ascii="Calibri" w:hAnsi="Calibri" w:eastAsia="Times New Roman" w:cs="Times New Roman"/>
      <w:b/>
      <w:bCs/>
      <w:sz w:val="28"/>
      <w:szCs w:val="28"/>
    </w:rPr>
  </w:style>
  <w:style w:type="character" w:styleId="709">
    <w:name w:val="Основной текст Знак"/>
    <w:basedOn w:val="685"/>
    <w:next w:val="709"/>
    <w:link w:val="690"/>
    <w:rPr>
      <w:sz w:val="26"/>
    </w:rPr>
  </w:style>
  <w:style w:type="character" w:styleId="2495" w:default="1">
    <w:name w:val="Default Paragraph Font"/>
    <w:uiPriority w:val="1"/>
    <w:semiHidden/>
    <w:unhideWhenUsed/>
  </w:style>
  <w:style w:type="numbering" w:styleId="2496" w:default="1">
    <w:name w:val="No List"/>
    <w:uiPriority w:val="99"/>
    <w:semiHidden/>
    <w:unhideWhenUsed/>
  </w:style>
  <w:style w:type="table" w:styleId="249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К-Чепецкий РФО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</dc:title>
  <dc:creator>Матвеева С.В.</dc:creator>
  <cp:revision>286</cp:revision>
  <dcterms:created xsi:type="dcterms:W3CDTF">2020-12-25T06:14:00Z</dcterms:created>
  <dcterms:modified xsi:type="dcterms:W3CDTF">2024-12-17T06:22:18Z</dcterms:modified>
  <cp:version>786432</cp:version>
</cp:coreProperties>
</file>