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66725" cy="58864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213" t="-170" r="-212" b="-170"/>
                        <a:stretch/>
                      </pic:blipFill>
                      <pic:spPr bwMode="auto">
                        <a:xfrm>
                          <a:off x="0" y="0"/>
                          <a:ext cx="466725" cy="58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75pt;height:46.35pt;mso-wrap-distance-left:9.05pt;mso-wrap-distance-top:0.00pt;mso-wrap-distance-right:9.05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  <w:gridCol w:w="236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69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79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779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  <w:t xml:space="preserve">ПРОЕКТ</w:t>
            </w:r>
            <w:r>
              <w:rPr>
                <w:spacing w:val="-20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6" w:type="dxa"/>
            <w:vAlign w:val="top"/>
            <w:textDirection w:val="lrTb"/>
            <w:noWrap w:val="false"/>
          </w:tcPr>
          <w:p>
            <w:pPr>
              <w:pStyle w:val="693"/>
              <w:rPr>
                <w:spacing w:val="-20"/>
                <w:sz w:val="20"/>
                <w:szCs w:val="28"/>
              </w:rPr>
            </w:pPr>
            <w:r>
              <w:rPr>
                <w:spacing w:val="-20"/>
                <w:sz w:val="20"/>
                <w:szCs w:val="28"/>
              </w:rPr>
            </w:r>
            <w:r>
              <w:rPr>
                <w:spacing w:val="-20"/>
                <w:sz w:val="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775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zh-CN" w:bidi="ar-SA"/>
              </w:rP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776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/>
          </w:p>
          <w:p>
            <w:pPr>
              <w:pStyle w:val="693"/>
              <w:tabs>
                <w:tab w:val="left" w:pos="2160" w:leader="none"/>
              </w:tabs>
            </w:pPr>
            <w: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6" w:type="dxa"/>
            <w:vAlign w:val="top"/>
            <w:textDirection w:val="lrTb"/>
            <w:noWrap w:val="false"/>
          </w:tcPr>
          <w:p>
            <w:pPr>
              <w:pStyle w:val="69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6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6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693"/>
            </w:pPr>
            <w:r>
              <w:rPr>
                <w:szCs w:val="28"/>
              </w:rPr>
              <w:t xml:space="preserve"> </w:t>
            </w:r>
            <w:r/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693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69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right w:w="7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693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6" w:type="dxa"/>
            <w:vAlign w:val="top"/>
            <w:textDirection w:val="lrTb"/>
            <w:noWrap w:val="false"/>
          </w:tcPr>
          <w:p>
            <w:pPr>
              <w:pStyle w:val="693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</w:tc>
      </w:tr>
    </w:tbl>
    <w:p>
      <w:pPr>
        <w:pStyle w:val="693"/>
        <w:ind w:left="540" w:right="0" w:firstLine="0"/>
        <w:jc w:val="center"/>
      </w:pPr>
      <w:r>
        <w:rPr>
          <w:rFonts w:cs="Calibri"/>
          <w:b/>
          <w:bCs/>
          <w:szCs w:val="28"/>
          <w:lang w:eastAsia="ar-SA"/>
        </w:rPr>
        <w:t xml:space="preserve">Об утверждении отчета о результатах выполнения </w:t>
      </w:r>
      <w:r>
        <w:rPr>
          <w:b/>
          <w:szCs w:val="28"/>
        </w:rPr>
        <w:t xml:space="preserve">прогнозного   плана (программы) приватизации муниципального                                  имущества за 2024 год</w:t>
      </w:r>
      <w:r/>
    </w:p>
    <w:p>
      <w:pPr>
        <w:pStyle w:val="693"/>
        <w:numPr>
          <w:ilvl w:val="0"/>
          <w:numId w:val="0"/>
        </w:numPr>
        <w:ind w:left="0" w:right="0" w:firstLine="709"/>
        <w:jc w:val="both"/>
        <w:spacing w:before="480" w:after="0" w:line="360" w:lineRule="auto"/>
        <w:widowControl w:val="off"/>
      </w:pPr>
      <w:r>
        <w:rPr>
          <w:rFonts w:cs="Calibri"/>
          <w:bCs/>
          <w:szCs w:val="28"/>
          <w:lang w:eastAsia="ar-SA"/>
        </w:rPr>
        <w:t xml:space="preserve">В соответствии с Федеральным законом от 21.12.2001 № 178-ФЗ                «О приватизации государственного и муниципального имущества»,  руководствуясь Уставом муниципального образования </w:t>
      </w:r>
      <w:r>
        <w:rPr>
          <w:szCs w:val="28"/>
          <w:lang w:eastAsia="ar-SA"/>
        </w:rPr>
        <w:t xml:space="preserve">Кирово-Чепецкий муниципальный район Кировской области</w:t>
      </w:r>
      <w:r>
        <w:rPr>
          <w:rFonts w:cs="Calibri"/>
          <w:bCs/>
          <w:szCs w:val="28"/>
          <w:lang w:eastAsia="ar-SA"/>
        </w:rPr>
        <w:t xml:space="preserve">, Кирово-Чепецкая районная Дума РЕШИЛА: </w:t>
      </w:r>
      <w:r/>
    </w:p>
    <w:p>
      <w:pPr>
        <w:pStyle w:val="693"/>
        <w:jc w:val="both"/>
        <w:spacing w:line="360" w:lineRule="auto"/>
      </w:pPr>
      <w:r>
        <w:rPr>
          <w:rFonts w:cs="Calibri"/>
          <w:bCs/>
          <w:szCs w:val="28"/>
          <w:lang w:eastAsia="ar-SA"/>
        </w:rPr>
        <w:tab/>
        <w:t xml:space="preserve"> 1. Утвердить отчет о результатах выполнения </w:t>
      </w:r>
      <w:r>
        <w:rPr>
          <w:szCs w:val="28"/>
        </w:rPr>
        <w:t xml:space="preserve">прогнозного плана            (программы) приватизации муниципального имущества за 2024 год </w:t>
      </w:r>
      <w:r>
        <w:rPr>
          <w:rFonts w:cs="Calibri"/>
          <w:bCs/>
          <w:szCs w:val="28"/>
          <w:lang w:eastAsia="ar-SA"/>
        </w:rPr>
        <w:t xml:space="preserve">согласно приложению.</w:t>
      </w:r>
      <w:r/>
    </w:p>
    <w:p>
      <w:pPr>
        <w:pStyle w:val="693"/>
        <w:numPr>
          <w:ilvl w:val="0"/>
          <w:numId w:val="0"/>
        </w:numPr>
        <w:ind w:left="0" w:right="0" w:firstLine="0"/>
        <w:jc w:val="both"/>
        <w:spacing w:before="0" w:after="120" w:line="360" w:lineRule="auto"/>
        <w:widowControl w:val="off"/>
        <w:tabs>
          <w:tab w:val="left" w:pos="567" w:leader="none"/>
          <w:tab w:val="left" w:pos="709" w:leader="none"/>
        </w:tabs>
      </w:pPr>
      <w:r>
        <w:rPr>
          <w:rFonts w:eastAsia="Times New Roman" w:cs="Times New Roman"/>
          <w:bCs/>
          <w:szCs w:val="28"/>
          <w:u w:val="none"/>
          <w:lang w:eastAsia="ar-SA"/>
        </w:rPr>
        <w:tab/>
        <w:t xml:space="preserve"> </w:t>
      </w:r>
      <w:r>
        <w:rPr>
          <w:rFonts w:eastAsia="Arial CYR" w:cs="Arial CYR"/>
          <w:bCs/>
          <w:szCs w:val="28"/>
          <w:u w:val="none"/>
          <w:lang w:eastAsia="ar-SA"/>
        </w:rPr>
        <w:t xml:space="preserve">2. Опубликовать н</w:t>
      </w:r>
      <w:r>
        <w:rPr>
          <w:rFonts w:eastAsia="Arial CYR" w:cs="Arial CYR"/>
          <w:szCs w:val="28"/>
          <w:u w:val="none"/>
          <w:lang w:eastAsia="ar-SA"/>
        </w:rPr>
        <w:t xml:space="preserve">астоящее решение в Сборнике основных нормативных правовых актов органов местного самоуправления             Кирово-Чепецкого района и на официальном сайте Кирово-Чепецкого района</w:t>
      </w:r>
      <w:r>
        <w:rPr>
          <w:rStyle w:val="746"/>
          <w:rFonts w:eastAsia="Arial CYR" w:cs="Arial CYR"/>
          <w:color w:val="000000"/>
          <w:szCs w:val="28"/>
          <w:u w:val="none"/>
          <w:lang w:val="en-US" w:eastAsia="ar-SA"/>
        </w:rPr>
        <w:t xml:space="preserve">.</w:t>
      </w:r>
      <w:r/>
    </w:p>
    <w:tbl>
      <w:tblPr>
        <w:tblW w:w="0" w:type="auto"/>
        <w:tblInd w:w="-14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758"/>
              <w:spacing w:before="720" w:after="0"/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758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58"/>
              <w:ind w:left="-431" w:right="-68" w:firstLine="0"/>
              <w:jc w:val="right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758"/>
              <w:ind w:left="-431" w:right="-68" w:firstLine="0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58"/>
              <w:jc w:val="right"/>
              <w:spacing w:before="360" w:after="360"/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758"/>
              <w:spacing w:before="0" w:after="36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58"/>
              <w:spacing w:before="0" w:after="360"/>
            </w:pPr>
            <w:r>
              <w:rPr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   </w:t>
            </w:r>
            <w:r>
              <w:rPr>
                <w:szCs w:val="28"/>
              </w:rPr>
              <w:t xml:space="preserve">С.В. Елькин</w:t>
            </w:r>
            <w:r/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758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758"/>
              <w:ind w:left="-431" w:right="-68" w:firstLine="0"/>
              <w:jc w:val="right"/>
              <w:spacing w:before="0" w:after="360"/>
            </w:pPr>
            <w:r>
              <w:rPr>
                <w:szCs w:val="28"/>
              </w:rPr>
            </w:r>
            <w:r/>
          </w:p>
        </w:tc>
      </w:tr>
    </w:tbl>
    <w:p>
      <w:pPr>
        <w:pStyle w:val="693"/>
        <w:jc w:val="both"/>
        <w:sectPr>
          <w:footerReference w:type="default" r:id="rId11"/>
          <w:footerReference w:type="first" r:id="rId12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1" w:bottom="709" w:left="1701" w:header="709" w:footer="493" w:gutter="0"/>
          <w:cols w:num="1" w:sep="0" w:space="1701" w:equalWidth="1"/>
          <w:docGrid w:linePitch="360"/>
        </w:sectPr>
      </w:pPr>
      <w:r/>
      <w:r/>
      <w:r/>
    </w:p>
    <w:p>
      <w:pPr>
        <w:pStyle w:val="693"/>
        <w:ind w:left="9000" w:right="0" w:firstLine="0"/>
        <w:tabs>
          <w:tab w:val="left" w:pos="5530" w:leader="none"/>
        </w:tabs>
      </w:pPr>
      <w:r>
        <w:rPr>
          <w:szCs w:val="28"/>
          <w:lang w:eastAsia="ar-SA"/>
        </w:rPr>
        <w:t xml:space="preserve">                       </w:t>
      </w:r>
      <w:r>
        <w:rPr>
          <w:sz w:val="26"/>
          <w:szCs w:val="26"/>
          <w:lang w:eastAsia="ar-SA"/>
        </w:rPr>
        <w:t xml:space="preserve">Приложение </w:t>
      </w:r>
      <w:r/>
    </w:p>
    <w:p>
      <w:pPr>
        <w:pStyle w:val="693"/>
        <w:numPr>
          <w:ilvl w:val="0"/>
          <w:numId w:val="0"/>
        </w:numPr>
        <w:ind w:left="10416" w:right="-185" w:firstLine="204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</w:p>
    <w:p>
      <w:pPr>
        <w:pStyle w:val="693"/>
        <w:numPr>
          <w:ilvl w:val="0"/>
          <w:numId w:val="0"/>
        </w:numPr>
        <w:ind w:left="10416" w:right="-185" w:firstLine="204"/>
      </w:pPr>
      <w:r>
        <w:rPr>
          <w:sz w:val="26"/>
          <w:szCs w:val="26"/>
          <w:lang w:eastAsia="ar-SA"/>
        </w:rPr>
        <w:t xml:space="preserve">УТВЕРЖДЕН</w:t>
      </w:r>
      <w:r/>
    </w:p>
    <w:p>
      <w:pPr>
        <w:pStyle w:val="693"/>
        <w:ind w:left="10212" w:right="-185" w:firstLine="408"/>
      </w:pPr>
      <w:r>
        <w:rPr>
          <w:sz w:val="26"/>
          <w:szCs w:val="26"/>
          <w:lang w:eastAsia="ar-SA"/>
        </w:rPr>
        <w:t xml:space="preserve">решением Кирово-Чепецкой </w:t>
      </w:r>
      <w:r/>
    </w:p>
    <w:p>
      <w:pPr>
        <w:pStyle w:val="693"/>
        <w:ind w:left="10008" w:right="-185" w:firstLine="612"/>
      </w:pPr>
      <w:r>
        <w:rPr>
          <w:sz w:val="26"/>
          <w:szCs w:val="26"/>
          <w:lang w:eastAsia="ar-SA"/>
        </w:rPr>
        <w:t xml:space="preserve">районной Думы </w:t>
      </w:r>
      <w:r/>
    </w:p>
    <w:p>
      <w:pPr>
        <w:pStyle w:val="693"/>
        <w:ind w:left="10416" w:right="-185" w:firstLine="204"/>
      </w:pPr>
      <w:r>
        <w:rPr>
          <w:sz w:val="26"/>
          <w:szCs w:val="26"/>
          <w:lang w:eastAsia="ar-SA"/>
        </w:rPr>
        <w:t xml:space="preserve">от ___________ № _______</w:t>
      </w:r>
      <w:r/>
    </w:p>
    <w:p>
      <w:pPr>
        <w:pStyle w:val="693"/>
        <w:ind w:left="0" w:right="0" w:firstLine="709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</w:p>
    <w:p>
      <w:pPr>
        <w:pStyle w:val="693"/>
        <w:ind w:left="0" w:right="0" w:firstLine="709"/>
        <w:jc w:val="center"/>
      </w:pPr>
      <w:r>
        <w:rPr>
          <w:b/>
          <w:sz w:val="26"/>
          <w:szCs w:val="26"/>
          <w:lang w:eastAsia="ar-SA"/>
        </w:rPr>
        <w:t xml:space="preserve">ОТЧЕТ</w:t>
      </w:r>
      <w:r/>
    </w:p>
    <w:p>
      <w:pPr>
        <w:pStyle w:val="693"/>
        <w:ind w:left="540" w:right="0" w:firstLine="0"/>
        <w:jc w:val="center"/>
      </w:pPr>
      <w:r>
        <w:rPr>
          <w:rFonts w:cs="Calibri"/>
          <w:b/>
          <w:bCs/>
          <w:sz w:val="26"/>
          <w:szCs w:val="26"/>
          <w:lang w:eastAsia="ar-SA"/>
        </w:rPr>
        <w:t xml:space="preserve">о результатах выполнения </w:t>
      </w:r>
      <w:r>
        <w:rPr>
          <w:b/>
          <w:sz w:val="26"/>
          <w:szCs w:val="26"/>
        </w:rPr>
        <w:t xml:space="preserve">прогнозного плана (программы) приватизации                                                                                   муниципального имущества за 2024 год</w:t>
      </w:r>
      <w:r/>
    </w:p>
    <w:p>
      <w:pPr>
        <w:pStyle w:val="693"/>
        <w:ind w:left="540" w:right="0" w:firstLine="0"/>
        <w:jc w:val="center"/>
      </w:pPr>
      <w:r/>
      <w:r/>
    </w:p>
    <w:tbl>
      <w:tblPr>
        <w:tblW w:w="0" w:type="auto"/>
        <w:tblInd w:w="-15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0"/>
        <w:gridCol w:w="2910"/>
        <w:gridCol w:w="2835"/>
        <w:gridCol w:w="1815"/>
        <w:gridCol w:w="2220"/>
        <w:gridCol w:w="2085"/>
        <w:gridCol w:w="2255"/>
      </w:tblGrid>
      <w:tr>
        <w:tblPrEx/>
        <w:trPr>
          <w:trHeight w:val="115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№</w:t>
            </w:r>
            <w:r/>
          </w:p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п/п</w:t>
            </w:r>
            <w:r/>
          </w:p>
          <w:p>
            <w:pPr>
              <w:pStyle w:val="69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Наименование объекта приватизации</w:t>
            </w:r>
            <w:r/>
          </w:p>
          <w:p>
            <w:pPr>
              <w:pStyle w:val="69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Адрес объекта приватизации</w:t>
            </w:r>
            <w:r/>
          </w:p>
          <w:p>
            <w:pPr>
              <w:pStyle w:val="69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Площадь/протяженность объекта приватизации</w:t>
            </w:r>
            <w:r/>
          </w:p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(кв.м/м)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Способ и срок приватизации</w:t>
            </w:r>
            <w:r/>
          </w:p>
          <w:p>
            <w:pPr>
              <w:pStyle w:val="69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Цена объекта по результатам приватизации  без НДС </w:t>
            </w:r>
            <w:r/>
          </w:p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Поступило средств в местный бюджет в 2024 году без НДС (тыс. руб.)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93"/>
              <w:ind w:left="360" w:right="0" w:hanging="441"/>
              <w:jc w:val="center"/>
              <w:spacing w:before="120" w:after="0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pStyle w:val="811"/>
              <w:jc w:val="left"/>
              <w:spacing w:line="276" w:lineRule="auto"/>
              <w:tabs>
                <w:tab w:val="left" w:pos="284" w:leader="none"/>
              </w:tabs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ru-RU" w:eastAsia="ar-SA" w:bidi="ar-SA"/>
              </w:rPr>
              <w:t xml:space="preserve">Воздушная линия электропередач ВЛ-0,4 с ТП-№ 128*100,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eastAsia="zh-CN" w:bidi="hi-IN"/>
              </w:rPr>
              <w:t xml:space="preserve">Кировская обл.. Кирово-Чепецкий р-н., с. Кстинино, ул. Береговая-ул. Луговая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Электронный аукцион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center"/>
              <w:spacing w:before="0" w:after="0" w:line="276" w:lineRule="auto"/>
              <w:widowControl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209 300,00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center"/>
              <w:spacing w:before="0" w:after="0" w:line="276" w:lineRule="auto"/>
              <w:widowControl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93"/>
              <w:ind w:left="360" w:right="0" w:hanging="441"/>
              <w:jc w:val="center"/>
              <w:spacing w:before="120" w:after="0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pStyle w:val="812"/>
              <w:ind w:left="0" w:right="0" w:firstLine="0"/>
              <w:jc w:val="left"/>
              <w:spacing w:line="276" w:lineRule="auto"/>
              <w:tabs>
                <w:tab w:val="left" w:pos="1020" w:leader="none"/>
              </w:tabs>
            </w:pP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highlight w:val="white"/>
                <w:u w:val="none"/>
                <w:shd w:val="clear" w:color="auto" w:fill="ffff00"/>
                <w:lang w:val="ru-RU" w:eastAsia="en-US" w:bidi="ar-SA"/>
              </w:rPr>
              <w:t xml:space="preserve">Автобус для перевозки детей ПАЗ 423478, год выпуска 2013, тип двигателя - дизельный, цвет желтый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eastAsia="zh-CN" w:bidi="hi-IN"/>
              </w:rPr>
              <w:t xml:space="preserve">Кировская обл.. Кирово-Чепецкий р-н., с. </w:t>
            </w: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lang w:eastAsia="zh-CN" w:bidi="hi-IN"/>
              </w:rPr>
              <w:t xml:space="preserve">Филиппово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Электронный аукцион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center"/>
              <w:spacing w:before="0" w:after="0" w:line="276" w:lineRule="auto"/>
              <w:widowControl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280 000,00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center"/>
              <w:spacing w:before="0" w:after="0" w:line="276" w:lineRule="auto"/>
              <w:widowControl/>
            </w:pPr>
            <w:r>
              <w:rPr>
                <w:rFonts w:ascii="Times New Roman" w:hAnsi="Times New Roman" w:eastAsia="NSimSu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lang w:val="ru-RU" w:eastAsia="zh-CN" w:bidi="hi-IN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93"/>
              <w:ind w:left="360" w:right="0" w:hanging="441"/>
              <w:jc w:val="center"/>
              <w:spacing w:before="120" w:after="0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pStyle w:val="808"/>
              <w:jc w:val="left"/>
            </w:pPr>
            <w:r>
              <w:rPr>
                <w:rFonts w:ascii="Times New Roman" w:hAnsi="Times New Roman" w:eastAsia="Calibri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ru-RU" w:eastAsia="ru-RU" w:bidi="hi-IN"/>
              </w:rPr>
              <w:t xml:space="preserve">Трактор колесный МТЗ -82.1, год выпуска 1990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eastAsia="NSimSu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zh-CN" w:bidi="hi-IN"/>
              </w:rPr>
              <w:t xml:space="preserve">Кировская обл.. Кирово-Чепецкий р-н., с. </w:t>
            </w:r>
            <w:r>
              <w:rPr>
                <w:rFonts w:ascii="Times New Roman" w:hAnsi="Times New Roman" w:eastAsia="NSimSu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eastAsia="zh-CN" w:bidi="hi-IN"/>
              </w:rPr>
              <w:t xml:space="preserve">Филиппово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Электронный аукцион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227 500,00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455 000,00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93"/>
              <w:ind w:left="360" w:right="0" w:hanging="441"/>
              <w:jc w:val="center"/>
              <w:spacing w:before="120" w:after="0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pStyle w:val="693"/>
              <w:contextualSpacing/>
              <w:jc w:val="left"/>
              <w:spacing w:before="0" w:after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ru-RU" w:eastAsia="zh-CN" w:bidi="ar-SA"/>
              </w:rPr>
              <w:t xml:space="preserve">Здание аптеки №74, кад.№43:12:091103:289, с земельным участком кад.№43:12:091103:118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93"/>
              <w:ind w:left="0" w:right="0" w:firstLine="0"/>
              <w:jc w:val="left"/>
              <w:spacing w:line="276" w:lineRule="auto"/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lang w:eastAsia="ar-SA"/>
              </w:rPr>
              <w:t xml:space="preserve">Кировская область, Кирово-Чепецкий район, с. Филиппово, ул. Заева, д.25б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93"/>
              <w:contextualSpacing/>
              <w:jc w:val="left"/>
              <w:spacing w:before="0" w:after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ru-RU" w:eastAsia="zh-CN" w:bidi="ar-SA"/>
              </w:rPr>
              <w:t xml:space="preserve">Здание: 95,3 кв. м.,</w:t>
            </w:r>
            <w:r/>
          </w:p>
          <w:p>
            <w:pPr>
              <w:pStyle w:val="693"/>
              <w:contextualSpacing/>
              <w:jc w:val="left"/>
              <w:spacing w:before="0" w:after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lang w:val="ru-RU" w:eastAsia="zh-CN" w:bidi="ar-SA"/>
              </w:rPr>
              <w:t xml:space="preserve">Земельный участок: 351 кв. м.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Электронный аукцион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100 000,00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ru-RU" w:eastAsia="ar-SA" w:bidi="ar-SA"/>
              </w:rPr>
              <w:t xml:space="preserve">100 000,00</w:t>
            </w:r>
            <w:r/>
          </w:p>
        </w:tc>
      </w:tr>
      <w:tr>
        <w:tblPrEx/>
        <w:trPr>
          <w:trHeight w:val="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93"/>
              <w:ind w:left="360" w:right="0" w:hanging="441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0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val="ru-RU" w:eastAsia="ar-SA" w:bidi="ar-SA"/>
              </w:rPr>
              <w:t xml:space="preserve">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Align w:val="center"/>
            <w:textDirection w:val="lrTb"/>
            <w:noWrap w:val="false"/>
          </w:tcPr>
          <w:p>
            <w:pPr>
              <w:pStyle w:val="693"/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val="ru-RU" w:eastAsia="ar-SA" w:bidi="ar-SA"/>
              </w:rPr>
              <w:t xml:space="preserve">555 0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00,00</w:t>
            </w:r>
            <w:r/>
          </w:p>
        </w:tc>
      </w:tr>
    </w:tbl>
    <w:p>
      <w:pPr>
        <w:pStyle w:val="693"/>
        <w:numPr>
          <w:ilvl w:val="0"/>
          <w:numId w:val="0"/>
        </w:numPr>
        <w:ind w:left="0" w:right="0" w:firstLine="0"/>
        <w:jc w:val="center"/>
        <w:spacing w:before="0" w:after="278"/>
      </w:pPr>
      <w:r>
        <w:t xml:space="preserve">__________________</w:t>
      </w:r>
      <w:r/>
    </w:p>
    <w:sectPr>
      <w:headerReference w:type="default" r:id="rId9"/>
      <w:headerReference w:type="first" r:id="rId10"/>
      <w:footerReference w:type="default" r:id="rId13"/>
      <w:footerReference w:type="even" r:id="rId14"/>
      <w:footerReference w:type="first" r:id="rId15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91" w:right="624" w:bottom="1021" w:left="1701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Calibri">
    <w:panose1 w:val="020F0502020204030204"/>
  </w:font>
  <w:font w:name="Tahoma">
    <w:panose1 w:val="020B06040305040402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X:\Анисимова Е.А\Решения Думы на 20.12\Утверждение отчета о результ. приватизации за 2024.doc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sz w:val="14"/>
        <w:szCs w:val="14"/>
      </w:rPr>
    </w:pPr>
    <w:r>
      <w:rPr>
        <w:sz w:val="14"/>
        <w:szCs w:val="14"/>
      </w:rPr>
    </w:r>
    <w:r>
      <w:rPr>
        <w:sz w:val="14"/>
        <w:szCs w:val="1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ind w:left="0" w:right="360" w:firstLine="360"/>
      <w:jc w:val="center"/>
    </w:pPr>
    <w:r>
      <w:rPr>
        <w:sz w:val="20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9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9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9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9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9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69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70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70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70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3"/>
    <w:next w:val="69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3"/>
    <w:next w:val="69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3"/>
    <w:next w:val="69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3"/>
    <w:next w:val="69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3"/>
    <w:next w:val="69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3"/>
    <w:next w:val="69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3"/>
    <w:next w:val="69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table" w:styleId="69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93" w:default="1">
    <w:name w:val="Normal"/>
    <w:next w:val="693"/>
    <w:link w:val="693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694">
    <w:name w:val="Заголовок 1"/>
    <w:basedOn w:val="693"/>
    <w:next w:val="693"/>
    <w:link w:val="693"/>
    <w:pPr>
      <w:numPr>
        <w:ilvl w:val="0"/>
        <w:numId w:val="1"/>
      </w:numPr>
      <w:keepNext/>
      <w:outlineLvl w:val="0"/>
    </w:pPr>
  </w:style>
  <w:style w:type="paragraph" w:styleId="695">
    <w:name w:val="Заголовок 2"/>
    <w:basedOn w:val="693"/>
    <w:next w:val="693"/>
    <w:link w:val="693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696">
    <w:name w:val="Заголовок 3"/>
    <w:basedOn w:val="693"/>
    <w:next w:val="693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697">
    <w:name w:val="Заголовок 4"/>
    <w:basedOn w:val="693"/>
    <w:next w:val="693"/>
    <w:link w:val="693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698">
    <w:name w:val="Заголовок 5"/>
    <w:basedOn w:val="693"/>
    <w:next w:val="693"/>
    <w:link w:val="693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699">
    <w:name w:val="Заголовок 6"/>
    <w:basedOn w:val="693"/>
    <w:next w:val="693"/>
    <w:link w:val="693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700">
    <w:name w:val="Заголовок 7"/>
    <w:basedOn w:val="693"/>
    <w:next w:val="693"/>
    <w:link w:val="693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701">
    <w:name w:val="Заголовок 8"/>
    <w:basedOn w:val="693"/>
    <w:next w:val="693"/>
    <w:link w:val="693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702">
    <w:name w:val="Заголовок 9"/>
    <w:basedOn w:val="693"/>
    <w:next w:val="693"/>
    <w:link w:val="693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703">
    <w:name w:val="WW8Num1z0"/>
    <w:next w:val="703"/>
    <w:link w:val="693"/>
  </w:style>
  <w:style w:type="character" w:styleId="704">
    <w:name w:val="WW8Num1z1"/>
    <w:next w:val="704"/>
    <w:link w:val="693"/>
  </w:style>
  <w:style w:type="character" w:styleId="705">
    <w:name w:val="WW8Num1z2"/>
    <w:next w:val="705"/>
    <w:link w:val="693"/>
  </w:style>
  <w:style w:type="character" w:styleId="706">
    <w:name w:val="WW8Num1z3"/>
    <w:next w:val="706"/>
    <w:link w:val="693"/>
  </w:style>
  <w:style w:type="character" w:styleId="707">
    <w:name w:val="WW8Num1z4"/>
    <w:next w:val="707"/>
    <w:link w:val="693"/>
  </w:style>
  <w:style w:type="character" w:styleId="708">
    <w:name w:val="WW8Num1z5"/>
    <w:next w:val="708"/>
    <w:link w:val="693"/>
  </w:style>
  <w:style w:type="character" w:styleId="709">
    <w:name w:val="WW8Num1z6"/>
    <w:next w:val="709"/>
    <w:link w:val="693"/>
  </w:style>
  <w:style w:type="character" w:styleId="710">
    <w:name w:val="WW8Num1z7"/>
    <w:next w:val="710"/>
    <w:link w:val="693"/>
  </w:style>
  <w:style w:type="character" w:styleId="711">
    <w:name w:val="WW8Num1z8"/>
    <w:next w:val="711"/>
    <w:link w:val="693"/>
  </w:style>
  <w:style w:type="character" w:styleId="712">
    <w:name w:val="WW8Num2z0"/>
    <w:next w:val="712"/>
    <w:link w:val="693"/>
    <w:rPr>
      <w:rFonts w:ascii="Times New Roman" w:hAnsi="Times New Roman" w:cs="Times New Roman"/>
      <w:i/>
    </w:rPr>
  </w:style>
  <w:style w:type="character" w:styleId="713">
    <w:name w:val="WW8Num3z0"/>
    <w:next w:val="713"/>
    <w:link w:val="693"/>
  </w:style>
  <w:style w:type="character" w:styleId="714">
    <w:name w:val="WW8Num4z0"/>
    <w:next w:val="714"/>
    <w:link w:val="693"/>
    <w:rPr>
      <w:b/>
      <w:sz w:val="28"/>
    </w:rPr>
  </w:style>
  <w:style w:type="character" w:styleId="715">
    <w:name w:val="WW8Num5z0"/>
    <w:next w:val="715"/>
    <w:link w:val="693"/>
    <w:rPr>
      <w:b/>
      <w:sz w:val="28"/>
    </w:rPr>
  </w:style>
  <w:style w:type="character" w:styleId="716">
    <w:name w:val="WW8Num6z0"/>
    <w:next w:val="716"/>
    <w:link w:val="693"/>
    <w:rPr>
      <w:b/>
      <w:sz w:val="28"/>
    </w:rPr>
  </w:style>
  <w:style w:type="character" w:styleId="717">
    <w:name w:val="WW8Num7z0"/>
    <w:next w:val="717"/>
    <w:link w:val="693"/>
    <w:rPr>
      <w:rFonts w:ascii="Times New Roman" w:hAnsi="Times New Roman" w:cs="Times New Roman"/>
      <w:b/>
      <w:i w:val="0"/>
      <w:sz w:val="28"/>
    </w:rPr>
  </w:style>
  <w:style w:type="character" w:styleId="718">
    <w:name w:val="WW8Num8z0"/>
    <w:next w:val="718"/>
    <w:link w:val="693"/>
  </w:style>
  <w:style w:type="character" w:styleId="719">
    <w:name w:val="WW8Num8z2"/>
    <w:next w:val="719"/>
    <w:link w:val="693"/>
    <w:rPr>
      <w:b w:val="0"/>
      <w:i w:val="0"/>
    </w:rPr>
  </w:style>
  <w:style w:type="character" w:styleId="720">
    <w:name w:val="WW8Num9z0"/>
    <w:next w:val="720"/>
    <w:link w:val="693"/>
    <w:rPr>
      <w:rFonts w:ascii="Times New Roman" w:hAnsi="Times New Roman" w:cs="Times New Roman"/>
      <w:b/>
      <w:i w:val="0"/>
      <w:sz w:val="28"/>
    </w:rPr>
  </w:style>
  <w:style w:type="character" w:styleId="721">
    <w:name w:val="WW8Num10z0"/>
    <w:next w:val="721"/>
    <w:link w:val="693"/>
    <w:rPr>
      <w:b w:val="0"/>
      <w:i/>
      <w:sz w:val="28"/>
    </w:rPr>
  </w:style>
  <w:style w:type="character" w:styleId="722">
    <w:name w:val="WW8Num11z0"/>
    <w:next w:val="722"/>
    <w:link w:val="693"/>
    <w:rPr>
      <w:rFonts w:ascii="Times New Roman" w:hAnsi="Times New Roman" w:cs="Times New Roman"/>
      <w:b w:val="0"/>
      <w:i w:val="0"/>
      <w:sz w:val="28"/>
    </w:rPr>
  </w:style>
  <w:style w:type="character" w:styleId="723">
    <w:name w:val="WW8Num12z0"/>
    <w:next w:val="723"/>
    <w:link w:val="693"/>
    <w:rPr>
      <w:b/>
      <w:sz w:val="28"/>
    </w:rPr>
  </w:style>
  <w:style w:type="character" w:styleId="724">
    <w:name w:val="WW8Num13z0"/>
    <w:next w:val="724"/>
    <w:link w:val="693"/>
    <w:rPr>
      <w:b/>
      <w:sz w:val="28"/>
    </w:rPr>
  </w:style>
  <w:style w:type="character" w:styleId="725">
    <w:name w:val="WW8Num14z0"/>
    <w:next w:val="725"/>
    <w:link w:val="693"/>
    <w:rPr>
      <w:b/>
      <w:sz w:val="28"/>
    </w:rPr>
  </w:style>
  <w:style w:type="character" w:styleId="726">
    <w:name w:val="WW8Num15z0"/>
    <w:next w:val="726"/>
    <w:link w:val="693"/>
    <w:rPr>
      <w:rFonts w:ascii="Times New Roman" w:hAnsi="Times New Roman" w:cs="Times New Roman"/>
      <w:i/>
    </w:rPr>
  </w:style>
  <w:style w:type="character" w:styleId="727">
    <w:name w:val="WW8Num16z0"/>
    <w:next w:val="727"/>
    <w:link w:val="693"/>
    <w:rPr>
      <w:rFonts w:ascii="Times New Roman" w:hAnsi="Times New Roman" w:cs="Times New Roman"/>
      <w:b/>
      <w:i w:val="0"/>
      <w:sz w:val="28"/>
    </w:rPr>
  </w:style>
  <w:style w:type="character" w:styleId="728">
    <w:name w:val="WW8Num17z0"/>
    <w:next w:val="728"/>
    <w:link w:val="693"/>
    <w:rPr>
      <w:rFonts w:ascii="Times New Roman" w:hAnsi="Times New Roman" w:cs="Times New Roman"/>
      <w:b/>
      <w:i w:val="0"/>
      <w:sz w:val="28"/>
    </w:rPr>
  </w:style>
  <w:style w:type="character" w:styleId="729">
    <w:name w:val="WW8Num18z0"/>
    <w:next w:val="729"/>
    <w:link w:val="693"/>
    <w:rPr>
      <w:b w:val="0"/>
      <w:i w:val="0"/>
      <w:sz w:val="28"/>
    </w:rPr>
  </w:style>
  <w:style w:type="character" w:styleId="730">
    <w:name w:val="WW8Num19z0"/>
    <w:next w:val="730"/>
    <w:link w:val="693"/>
    <w:rPr>
      <w:rFonts w:ascii="Times New Roman" w:hAnsi="Times New Roman" w:cs="Times New Roman"/>
    </w:rPr>
  </w:style>
  <w:style w:type="character" w:styleId="731">
    <w:name w:val="WW8Num20z0"/>
    <w:next w:val="731"/>
    <w:link w:val="693"/>
    <w:rPr>
      <w:rFonts w:ascii="Times New Roman" w:hAnsi="Times New Roman" w:cs="Times New Roman"/>
      <w:b/>
      <w:i w:val="0"/>
      <w:sz w:val="28"/>
    </w:rPr>
  </w:style>
  <w:style w:type="character" w:styleId="732">
    <w:name w:val="WW8Num21z0"/>
    <w:next w:val="732"/>
    <w:link w:val="693"/>
  </w:style>
  <w:style w:type="character" w:styleId="733">
    <w:name w:val="WW8Num21z2"/>
    <w:next w:val="733"/>
    <w:link w:val="693"/>
    <w:rPr>
      <w:i w:val="0"/>
    </w:rPr>
  </w:style>
  <w:style w:type="character" w:styleId="734">
    <w:name w:val="WW8Num22z0"/>
    <w:next w:val="734"/>
    <w:link w:val="693"/>
    <w:rPr>
      <w:b w:val="0"/>
      <w:i w:val="0"/>
      <w:sz w:val="28"/>
    </w:rPr>
  </w:style>
  <w:style w:type="character" w:styleId="735">
    <w:name w:val="WW8Num23z0"/>
    <w:next w:val="735"/>
    <w:link w:val="693"/>
  </w:style>
  <w:style w:type="character" w:styleId="736">
    <w:name w:val="WW8Num23z2"/>
    <w:next w:val="736"/>
    <w:link w:val="693"/>
    <w:rPr>
      <w:i w:val="0"/>
    </w:rPr>
  </w:style>
  <w:style w:type="character" w:styleId="737">
    <w:name w:val="WW8Num24z0"/>
    <w:next w:val="737"/>
    <w:link w:val="693"/>
    <w:rPr>
      <w:b w:val="0"/>
      <w:i/>
      <w:sz w:val="28"/>
    </w:rPr>
  </w:style>
  <w:style w:type="character" w:styleId="738">
    <w:name w:val="WW8Num25z0"/>
    <w:next w:val="738"/>
    <w:link w:val="693"/>
  </w:style>
  <w:style w:type="character" w:styleId="739">
    <w:name w:val="WW8Num26z0"/>
    <w:next w:val="739"/>
    <w:link w:val="693"/>
    <w:rPr>
      <w:i/>
      <w:sz w:val="28"/>
    </w:rPr>
  </w:style>
  <w:style w:type="character" w:styleId="740">
    <w:name w:val="WW8Num27z0"/>
    <w:next w:val="740"/>
    <w:link w:val="693"/>
    <w:rPr>
      <w:b w:val="0"/>
      <w:i w:val="0"/>
      <w:sz w:val="28"/>
    </w:rPr>
  </w:style>
  <w:style w:type="character" w:styleId="741">
    <w:name w:val="WW8Num28z0"/>
    <w:next w:val="741"/>
    <w:link w:val="693"/>
    <w:rPr>
      <w:b w:val="0"/>
      <w:i w:val="0"/>
      <w:sz w:val="28"/>
    </w:rPr>
  </w:style>
  <w:style w:type="character" w:styleId="742">
    <w:name w:val="WW8Num29z0"/>
    <w:next w:val="742"/>
    <w:link w:val="693"/>
    <w:rPr>
      <w:rFonts w:ascii="Times New Roman" w:hAnsi="Times New Roman" w:cs="Times New Roman"/>
      <w:i/>
    </w:rPr>
  </w:style>
  <w:style w:type="character" w:styleId="743">
    <w:name w:val="WW8Num29z2"/>
    <w:next w:val="743"/>
    <w:link w:val="693"/>
    <w:rPr>
      <w:rFonts w:ascii="Times New Roman" w:hAnsi="Times New Roman" w:cs="Times New Roman"/>
      <w:i w:val="0"/>
    </w:rPr>
  </w:style>
  <w:style w:type="character" w:styleId="744">
    <w:name w:val="Основной шрифт абзаца"/>
    <w:next w:val="744"/>
    <w:link w:val="693"/>
  </w:style>
  <w:style w:type="character" w:styleId="745">
    <w:name w:val="Номер страницы"/>
    <w:basedOn w:val="744"/>
    <w:next w:val="745"/>
    <w:link w:val="693"/>
  </w:style>
  <w:style w:type="character" w:styleId="746">
    <w:name w:val="Интернет-ссылка"/>
    <w:next w:val="746"/>
    <w:link w:val="693"/>
    <w:rPr>
      <w:color w:val="0000ff"/>
      <w:u w:val="single"/>
    </w:rPr>
  </w:style>
  <w:style w:type="character" w:styleId="747">
    <w:name w:val="Символ сноски"/>
    <w:next w:val="747"/>
    <w:link w:val="693"/>
    <w:rPr>
      <w:vertAlign w:val="superscript"/>
    </w:rPr>
  </w:style>
  <w:style w:type="character" w:styleId="748">
    <w:name w:val="Текст сноски Знак"/>
    <w:next w:val="748"/>
    <w:link w:val="693"/>
    <w:rPr>
      <w:lang w:val="ru-RU" w:bidi="ar-SA"/>
    </w:rPr>
  </w:style>
  <w:style w:type="character" w:styleId="749">
    <w:name w:val="Посещённая гиперссылка"/>
    <w:next w:val="749"/>
    <w:link w:val="693"/>
    <w:rPr>
      <w:color w:val="800080"/>
      <w:u w:val="single"/>
    </w:rPr>
  </w:style>
  <w:style w:type="character" w:styleId="750">
    <w:name w:val="Верхний колонтитул Знак"/>
    <w:next w:val="750"/>
    <w:link w:val="693"/>
    <w:rPr>
      <w:sz w:val="28"/>
    </w:rPr>
  </w:style>
  <w:style w:type="character" w:styleId="751">
    <w:name w:val="Основной текст Знак"/>
    <w:next w:val="751"/>
    <w:link w:val="693"/>
    <w:rPr>
      <w:sz w:val="28"/>
    </w:rPr>
  </w:style>
  <w:style w:type="paragraph" w:styleId="752">
    <w:name w:val="Заголовок"/>
    <w:basedOn w:val="693"/>
    <w:next w:val="753"/>
    <w:link w:val="69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53">
    <w:name w:val="Основной текст"/>
    <w:basedOn w:val="693"/>
    <w:next w:val="753"/>
    <w:link w:val="693"/>
    <w:pPr>
      <w:spacing w:line="480" w:lineRule="auto"/>
    </w:pPr>
  </w:style>
  <w:style w:type="paragraph" w:styleId="754">
    <w:name w:val="Список"/>
    <w:basedOn w:val="753"/>
    <w:next w:val="754"/>
    <w:link w:val="693"/>
    <w:rPr>
      <w:rFonts w:cs="Mangal"/>
    </w:rPr>
  </w:style>
  <w:style w:type="paragraph" w:styleId="755">
    <w:name w:val="Название"/>
    <w:basedOn w:val="693"/>
    <w:next w:val="755"/>
    <w:link w:val="69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56">
    <w:name w:val="Указатель"/>
    <w:basedOn w:val="693"/>
    <w:next w:val="756"/>
    <w:link w:val="693"/>
    <w:pPr>
      <w:suppressLineNumbers/>
    </w:pPr>
    <w:rPr>
      <w:rFonts w:cs="Mangal"/>
    </w:rPr>
  </w:style>
  <w:style w:type="paragraph" w:styleId="757">
    <w:name w:val="Верхний и нижний колонтитулы"/>
    <w:basedOn w:val="693"/>
    <w:next w:val="757"/>
    <w:link w:val="693"/>
    <w:pPr>
      <w:tabs>
        <w:tab w:val="center" w:pos="4819" w:leader="none"/>
        <w:tab w:val="right" w:pos="9638" w:leader="none"/>
      </w:tabs>
      <w:suppressLineNumbers/>
    </w:pPr>
  </w:style>
  <w:style w:type="paragraph" w:styleId="758">
    <w:name w:val="Верхний колонтитул"/>
    <w:basedOn w:val="693"/>
    <w:next w:val="758"/>
    <w:link w:val="693"/>
    <w:pPr>
      <w:tabs>
        <w:tab w:val="center" w:pos="4153" w:leader="none"/>
        <w:tab w:val="right" w:pos="8306" w:leader="none"/>
      </w:tabs>
    </w:pPr>
  </w:style>
  <w:style w:type="paragraph" w:styleId="759">
    <w:name w:val="Нижний колонтитул"/>
    <w:basedOn w:val="693"/>
    <w:next w:val="759"/>
    <w:link w:val="693"/>
    <w:pPr>
      <w:tabs>
        <w:tab w:val="center" w:pos="4153" w:leader="none"/>
        <w:tab w:val="right" w:pos="8306" w:leader="none"/>
      </w:tabs>
    </w:pPr>
  </w:style>
  <w:style w:type="paragraph" w:styleId="760">
    <w:name w:val="Наименование документа"/>
    <w:basedOn w:val="693"/>
    <w:next w:val="760"/>
    <w:link w:val="693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761">
    <w:name w:val="По центру"/>
    <w:basedOn w:val="693"/>
    <w:next w:val="761"/>
    <w:link w:val="693"/>
    <w:pPr>
      <w:jc w:val="center"/>
      <w:keepLines/>
      <w:keepNext/>
      <w:spacing w:before="240" w:after="240"/>
      <w:widowControl w:val="off"/>
    </w:pPr>
    <w:rPr>
      <w:b/>
    </w:rPr>
  </w:style>
  <w:style w:type="paragraph" w:styleId="762">
    <w:name w:val="Наименование раздела"/>
    <w:basedOn w:val="761"/>
    <w:next w:val="762"/>
    <w:link w:val="693"/>
    <w:pPr>
      <w:ind w:left="709" w:right="709" w:firstLine="0"/>
      <w:keepLines w:val="0"/>
      <w:spacing w:before="360" w:after="240"/>
    </w:pPr>
  </w:style>
  <w:style w:type="paragraph" w:styleId="763">
    <w:name w:val="абзац"/>
    <w:basedOn w:val="693"/>
    <w:next w:val="763"/>
    <w:link w:val="693"/>
    <w:pPr>
      <w:ind w:left="851" w:right="0" w:firstLine="0"/>
      <w:widowControl w:val="off"/>
    </w:pPr>
    <w:rPr>
      <w:sz w:val="26"/>
    </w:rPr>
  </w:style>
  <w:style w:type="paragraph" w:styleId="764">
    <w:name w:val="Абзац1"/>
    <w:basedOn w:val="763"/>
    <w:next w:val="764"/>
    <w:link w:val="69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765">
    <w:name w:val="Сноска"/>
    <w:basedOn w:val="693"/>
    <w:next w:val="765"/>
    <w:link w:val="693"/>
    <w:rPr>
      <w:sz w:val="20"/>
    </w:rPr>
  </w:style>
  <w:style w:type="paragraph" w:styleId="766">
    <w:name w:val="Абзац1 c отступом"/>
    <w:basedOn w:val="763"/>
    <w:next w:val="766"/>
    <w:link w:val="69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767">
    <w:name w:val="Aacao1 c ionooiii"/>
    <w:basedOn w:val="693"/>
    <w:next w:val="767"/>
    <w:link w:val="693"/>
    <w:pPr>
      <w:ind w:left="0" w:right="0" w:firstLine="709"/>
      <w:jc w:val="both"/>
      <w:spacing w:before="0" w:after="60" w:line="360" w:lineRule="exact"/>
    </w:pPr>
  </w:style>
  <w:style w:type="paragraph" w:styleId="768">
    <w:name w:val="Основной текст с отступом"/>
    <w:basedOn w:val="693"/>
    <w:next w:val="768"/>
    <w:link w:val="693"/>
    <w:pPr>
      <w:ind w:left="0" w:right="0" w:firstLine="720"/>
      <w:jc w:val="both"/>
    </w:pPr>
  </w:style>
  <w:style w:type="paragraph" w:styleId="769">
    <w:name w:val="Основной текст с отступом 3"/>
    <w:basedOn w:val="693"/>
    <w:next w:val="769"/>
    <w:link w:val="693"/>
    <w:pPr>
      <w:ind w:left="0" w:right="0" w:firstLine="4962"/>
    </w:pPr>
  </w:style>
  <w:style w:type="paragraph" w:styleId="770">
    <w:name w:val="Основной текст с отступом 2"/>
    <w:basedOn w:val="693"/>
    <w:next w:val="770"/>
    <w:link w:val="693"/>
    <w:pPr>
      <w:ind w:left="0" w:right="0" w:firstLine="720"/>
      <w:jc w:val="both"/>
      <w:spacing w:before="120" w:after="0"/>
    </w:pPr>
  </w:style>
  <w:style w:type="paragraph" w:styleId="771">
    <w:name w:val="Основной текст 2"/>
    <w:basedOn w:val="693"/>
    <w:next w:val="771"/>
    <w:link w:val="693"/>
    <w:pPr>
      <w:jc w:val="both"/>
    </w:pPr>
  </w:style>
  <w:style w:type="paragraph" w:styleId="772">
    <w:name w:val="Текст выноски"/>
    <w:basedOn w:val="693"/>
    <w:next w:val="772"/>
    <w:link w:val="693"/>
    <w:rPr>
      <w:rFonts w:ascii="Tahoma" w:hAnsi="Tahoma" w:cs="Tahoma"/>
      <w:sz w:val="16"/>
      <w:szCs w:val="16"/>
    </w:rPr>
  </w:style>
  <w:style w:type="paragraph" w:styleId="773">
    <w:name w:val="ВК1"/>
    <w:basedOn w:val="758"/>
    <w:next w:val="773"/>
    <w:link w:val="693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774">
    <w:name w:val="Подзаголовок"/>
    <w:basedOn w:val="693"/>
    <w:next w:val="753"/>
    <w:link w:val="693"/>
    <w:pPr>
      <w:jc w:val="center"/>
      <w:spacing w:line="360" w:lineRule="auto"/>
    </w:pPr>
    <w:rPr>
      <w:sz w:val="24"/>
    </w:rPr>
  </w:style>
  <w:style w:type="paragraph" w:styleId="775">
    <w:name w:val="Ii oaio?o"/>
    <w:basedOn w:val="693"/>
    <w:next w:val="775"/>
    <w:link w:val="693"/>
    <w:pPr>
      <w:jc w:val="center"/>
      <w:keepLines/>
      <w:keepNext/>
      <w:spacing w:before="240" w:after="240"/>
    </w:pPr>
    <w:rPr>
      <w:b/>
    </w:rPr>
  </w:style>
  <w:style w:type="paragraph" w:styleId="776">
    <w:name w:val="Первая строка заголовка"/>
    <w:basedOn w:val="693"/>
    <w:next w:val="776"/>
    <w:link w:val="693"/>
    <w:pPr>
      <w:jc w:val="center"/>
      <w:keepLines/>
      <w:keepNext/>
      <w:spacing w:before="960" w:after="120"/>
    </w:pPr>
    <w:rPr>
      <w:b/>
      <w:sz w:val="32"/>
    </w:rPr>
  </w:style>
  <w:style w:type="paragraph" w:styleId="777">
    <w:name w:val="НК1"/>
    <w:basedOn w:val="759"/>
    <w:next w:val="777"/>
    <w:link w:val="693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778">
    <w:name w:val="Крат.сод. полож."/>
    <w:basedOn w:val="761"/>
    <w:next w:val="778"/>
    <w:link w:val="693"/>
    <w:pPr>
      <w:spacing w:before="0" w:after="0"/>
      <w:widowControl/>
    </w:pPr>
    <w:rPr>
      <w:sz w:val="32"/>
    </w:rPr>
  </w:style>
  <w:style w:type="paragraph" w:styleId="779">
    <w:name w:val="Абзац1 без отступа"/>
    <w:basedOn w:val="766"/>
    <w:next w:val="779"/>
    <w:link w:val="693"/>
    <w:pPr>
      <w:ind w:left="0" w:right="0" w:firstLine="0"/>
      <w:widowControl/>
    </w:pPr>
  </w:style>
  <w:style w:type="paragraph" w:styleId="780">
    <w:name w:val="Бланк_адрес"/>
    <w:basedOn w:val="693"/>
    <w:next w:val="780"/>
    <w:link w:val="693"/>
    <w:pPr>
      <w:jc w:val="center"/>
      <w:spacing w:line="180" w:lineRule="exact"/>
    </w:pPr>
    <w:rPr>
      <w:color w:val="000000"/>
      <w:sz w:val="18"/>
    </w:rPr>
  </w:style>
  <w:style w:type="paragraph" w:styleId="781">
    <w:name w:val=" Знак Знак Знак Знак"/>
    <w:basedOn w:val="693"/>
    <w:next w:val="781"/>
    <w:link w:val="69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782">
    <w:name w:val="Основной текст 3"/>
    <w:basedOn w:val="693"/>
    <w:next w:val="782"/>
    <w:link w:val="693"/>
    <w:pPr>
      <w:spacing w:before="0" w:after="120"/>
    </w:pPr>
    <w:rPr>
      <w:sz w:val="16"/>
      <w:szCs w:val="16"/>
    </w:rPr>
  </w:style>
  <w:style w:type="paragraph" w:styleId="783">
    <w:name w:val="Знак Знак Знак Знак Знак Знак Знак"/>
    <w:basedOn w:val="693"/>
    <w:next w:val="783"/>
    <w:link w:val="69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784">
    <w:name w:val="Default"/>
    <w:next w:val="784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785">
    <w:name w:val="Ooaa??aaii"/>
    <w:basedOn w:val="767"/>
    <w:next w:val="785"/>
    <w:link w:val="693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786">
    <w:name w:val="aacao"/>
    <w:basedOn w:val="693"/>
    <w:next w:val="786"/>
    <w:link w:val="693"/>
    <w:pPr>
      <w:ind w:left="851" w:right="0" w:firstLine="0"/>
    </w:pPr>
    <w:rPr>
      <w:sz w:val="26"/>
    </w:rPr>
  </w:style>
  <w:style w:type="paragraph" w:styleId="787">
    <w:name w:val="Iaeiaiiaaiea aieoiaioa"/>
    <w:basedOn w:val="775"/>
    <w:next w:val="787"/>
    <w:link w:val="693"/>
    <w:pPr>
      <w:spacing w:before="720" w:after="120"/>
    </w:pPr>
    <w:rPr>
      <w:spacing w:val="140"/>
      <w:sz w:val="32"/>
    </w:rPr>
  </w:style>
  <w:style w:type="paragraph" w:styleId="788">
    <w:name w:val="E?ao.nia. iiei?."/>
    <w:basedOn w:val="775"/>
    <w:next w:val="788"/>
    <w:link w:val="693"/>
    <w:pPr>
      <w:spacing w:before="0" w:after="0"/>
    </w:pPr>
    <w:rPr>
      <w:sz w:val="32"/>
    </w:rPr>
  </w:style>
  <w:style w:type="paragraph" w:styleId="789">
    <w:name w:val="Iaeiaiiaaiea ?acaaea"/>
    <w:basedOn w:val="775"/>
    <w:next w:val="789"/>
    <w:link w:val="693"/>
    <w:pPr>
      <w:ind w:left="709" w:right="709" w:firstLine="0"/>
      <w:keepLines w:val="0"/>
      <w:spacing w:before="360" w:after="240"/>
    </w:pPr>
  </w:style>
  <w:style w:type="paragraph" w:styleId="790">
    <w:name w:val="Aacao1"/>
    <w:basedOn w:val="786"/>
    <w:next w:val="790"/>
    <w:link w:val="69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791">
    <w:name w:val="Iineaaiyy no?iea aacaoa"/>
    <w:basedOn w:val="790"/>
    <w:next w:val="791"/>
    <w:link w:val="693"/>
    <w:pPr>
      <w:jc w:val="left"/>
    </w:pPr>
  </w:style>
  <w:style w:type="paragraph" w:styleId="792">
    <w:name w:val="AE1"/>
    <w:basedOn w:val="758"/>
    <w:next w:val="792"/>
    <w:link w:val="693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793">
    <w:name w:val="краткое содержание"/>
    <w:basedOn w:val="693"/>
    <w:next w:val="693"/>
    <w:link w:val="69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794">
    <w:name w:val="Подпись2"/>
    <w:basedOn w:val="693"/>
    <w:next w:val="794"/>
    <w:link w:val="693"/>
    <w:pPr>
      <w:spacing w:before="480" w:after="480"/>
    </w:pPr>
  </w:style>
  <w:style w:type="paragraph" w:styleId="795">
    <w:name w:val="Текст табличный"/>
    <w:basedOn w:val="794"/>
    <w:next w:val="795"/>
    <w:link w:val="693"/>
    <w:pPr>
      <w:jc w:val="both"/>
      <w:spacing w:before="0" w:after="0"/>
    </w:pPr>
  </w:style>
  <w:style w:type="paragraph" w:styleId="796">
    <w:name w:val="Визы"/>
    <w:basedOn w:val="795"/>
    <w:next w:val="796"/>
    <w:link w:val="693"/>
  </w:style>
  <w:style w:type="paragraph" w:styleId="797">
    <w:name w:val="Plain Text"/>
    <w:basedOn w:val="693"/>
    <w:next w:val="797"/>
    <w:link w:val="693"/>
    <w:pPr>
      <w:ind w:left="0" w:right="0" w:firstLine="851"/>
      <w:jc w:val="both"/>
      <w:spacing w:before="0" w:after="120"/>
    </w:pPr>
    <w:rPr>
      <w:sz w:val="26"/>
    </w:rPr>
  </w:style>
  <w:style w:type="paragraph" w:styleId="798">
    <w:name w:val="разослать"/>
    <w:basedOn w:val="797"/>
    <w:next w:val="798"/>
    <w:link w:val="693"/>
    <w:pPr>
      <w:ind w:left="1418" w:right="0" w:hanging="1418"/>
      <w:spacing w:before="0" w:after="160"/>
    </w:pPr>
    <w:rPr>
      <w:sz w:val="28"/>
    </w:rPr>
  </w:style>
  <w:style w:type="paragraph" w:styleId="799">
    <w:name w:val="Утверждено"/>
    <w:basedOn w:val="766"/>
    <w:next w:val="799"/>
    <w:link w:val="693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800">
    <w:name w:val="остальные строки заголовка"/>
    <w:basedOn w:val="693"/>
    <w:next w:val="800"/>
    <w:link w:val="693"/>
    <w:pPr>
      <w:jc w:val="center"/>
      <w:keepLines/>
      <w:keepNext/>
      <w:spacing w:before="0" w:after="480"/>
    </w:pPr>
    <w:rPr>
      <w:b/>
    </w:rPr>
  </w:style>
  <w:style w:type="paragraph" w:styleId="801">
    <w:name w:val="Подпись"/>
    <w:basedOn w:val="693"/>
    <w:next w:val="801"/>
    <w:link w:val="693"/>
    <w:pPr>
      <w:ind w:left="4252" w:right="0" w:firstLine="0"/>
    </w:pPr>
    <w:rPr>
      <w:sz w:val="26"/>
    </w:rPr>
  </w:style>
  <w:style w:type="paragraph" w:styleId="802">
    <w:name w:val="Черта в конце текста"/>
    <w:basedOn w:val="801"/>
    <w:next w:val="802"/>
    <w:link w:val="693"/>
    <w:pPr>
      <w:ind w:left="4253" w:right="0" w:firstLine="0"/>
      <w:spacing w:before="480" w:after="0"/>
    </w:pPr>
  </w:style>
  <w:style w:type="paragraph" w:styleId="803">
    <w:name w:val="e?aoeia niaa??aiea"/>
    <w:basedOn w:val="693"/>
    <w:next w:val="693"/>
    <w:link w:val="69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04">
    <w:name w:val="адресат"/>
    <w:basedOn w:val="693"/>
    <w:next w:val="804"/>
    <w:link w:val="693"/>
    <w:pPr>
      <w:ind w:left="737" w:right="0" w:hanging="170"/>
    </w:pPr>
    <w:rPr>
      <w:b/>
      <w:sz w:val="24"/>
    </w:rPr>
  </w:style>
  <w:style w:type="paragraph" w:styleId="805">
    <w:name w:val="НК1 на обороте"/>
    <w:basedOn w:val="777"/>
    <w:next w:val="805"/>
    <w:link w:val="693"/>
    <w:pPr>
      <w:spacing w:before="0" w:after="0"/>
    </w:pPr>
    <w:rPr>
      <w:sz w:val="12"/>
    </w:rPr>
  </w:style>
  <w:style w:type="paragraph" w:styleId="806">
    <w:name w:val="Table Text"/>
    <w:next w:val="806"/>
    <w:link w:val="693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07">
    <w:name w:val="Текст1"/>
    <w:basedOn w:val="693"/>
    <w:next w:val="807"/>
    <w:link w:val="693"/>
    <w:pPr>
      <w:ind w:left="0" w:right="0" w:firstLine="851"/>
      <w:jc w:val="both"/>
      <w:spacing w:before="0" w:after="120"/>
    </w:pPr>
    <w:rPr>
      <w:sz w:val="26"/>
    </w:rPr>
  </w:style>
  <w:style w:type="paragraph" w:styleId="808">
    <w:name w:val="Содержимое таблицы"/>
    <w:basedOn w:val="693"/>
    <w:next w:val="808"/>
    <w:link w:val="693"/>
    <w:pPr>
      <w:widowControl w:val="off"/>
      <w:suppressLineNumbers/>
    </w:pPr>
  </w:style>
  <w:style w:type="paragraph" w:styleId="809">
    <w:name w:val="Заголовок таблицы"/>
    <w:basedOn w:val="808"/>
    <w:next w:val="809"/>
    <w:link w:val="693"/>
    <w:pPr>
      <w:jc w:val="center"/>
      <w:suppressLineNumbers/>
    </w:pPr>
    <w:rPr>
      <w:b/>
      <w:bCs/>
    </w:rPr>
  </w:style>
  <w:style w:type="paragraph" w:styleId="810">
    <w:name w:val="Верхний колонтитул слева"/>
    <w:basedOn w:val="758"/>
    <w:next w:val="810"/>
    <w:link w:val="693"/>
    <w:pPr>
      <w:tabs>
        <w:tab w:val="clear" w:pos="4153" w:leader="none"/>
        <w:tab w:val="center" w:pos="4677" w:leader="none"/>
        <w:tab w:val="clear" w:pos="8306" w:leader="none"/>
        <w:tab w:val="right" w:pos="9354" w:leader="none"/>
      </w:tabs>
      <w:suppressLineNumbers/>
    </w:pPr>
  </w:style>
  <w:style w:type="paragraph" w:styleId="811">
    <w:name w:val="Основной текст 21"/>
    <w:basedOn w:val="693"/>
    <w:next w:val="811"/>
    <w:link w:val="693"/>
    <w:pPr>
      <w:jc w:val="both"/>
    </w:pPr>
    <w:rPr>
      <w:sz w:val="24"/>
    </w:rPr>
  </w:style>
  <w:style w:type="paragraph" w:styleId="812">
    <w:name w:val="Основной текст 22"/>
    <w:basedOn w:val="693"/>
    <w:next w:val="812"/>
    <w:link w:val="693"/>
    <w:pPr>
      <w:jc w:val="both"/>
    </w:pPr>
    <w:rPr>
      <w:szCs w:val="20"/>
    </w:rPr>
  </w:style>
  <w:style w:type="character" w:styleId="1933" w:default="1">
    <w:name w:val="Default Paragraph Font"/>
    <w:uiPriority w:val="1"/>
    <w:semiHidden/>
    <w:unhideWhenUsed/>
  </w:style>
  <w:style w:type="numbering" w:styleId="193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footer" Target="footer4.xml" /><Relationship Id="rId15" Type="http://schemas.openxmlformats.org/officeDocument/2006/relationships/footer" Target="footer5.xml" /><Relationship Id="rId16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126</cp:revision>
  <dcterms:created xsi:type="dcterms:W3CDTF">2016-02-01T10:46:00Z</dcterms:created>
  <dcterms:modified xsi:type="dcterms:W3CDTF">2024-12-17T06:31:43Z</dcterms:modified>
</cp:coreProperties>
</file>