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3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57835" cy="57975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rcRect l="-380" t="-303" r="-379" b="-302"/>
                        <a:stretch/>
                      </pic:blipFill>
                      <pic:spPr bwMode="auto">
                        <a:xfrm>
                          <a:off x="0" y="0"/>
                          <a:ext cx="45783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05pt;height:45.65pt;mso-wrap-distance-left:9.05pt;mso-wrap-distance-top:0.00pt;mso-wrap-distance-right:9.05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2202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40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1040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color w:val="000000"/>
                <w:spacing w:val="-20"/>
                <w:szCs w:val="28"/>
                <w:u w:val="none"/>
              </w:rPr>
              <w:t xml:space="preserve">ПРОЕКТ</w:t>
            </w:r>
            <w:r/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1036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1037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95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95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953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02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953"/>
        <w:jc w:val="center"/>
      </w:pPr>
      <w:r>
        <w:rPr>
          <w:b/>
          <w:bCs/>
          <w:szCs w:val="28"/>
          <w:lang w:eastAsia="ar-SA"/>
        </w:rPr>
        <w:t xml:space="preserve">О безвозмездной передаче имущества </w:t>
      </w:r>
      <w:r>
        <w:rPr>
          <w:b/>
          <w:bCs/>
          <w:sz w:val="28"/>
          <w:szCs w:val="28"/>
          <w:lang w:eastAsia="ar-SA"/>
        </w:rPr>
        <w:t xml:space="preserve">из муниципальной </w:t>
      </w:r>
      <w:r/>
    </w:p>
    <w:p>
      <w:pPr>
        <w:pStyle w:val="953"/>
        <w:jc w:val="center"/>
      </w:pPr>
      <w:r>
        <w:rPr>
          <w:b/>
          <w:bCs/>
          <w:sz w:val="28"/>
          <w:szCs w:val="28"/>
          <w:lang w:eastAsia="ar-SA"/>
        </w:rPr>
        <w:t xml:space="preserve">собственности муниципального образования Кирово-Чепецкий муниципальный район Кировской области </w:t>
      </w:r>
      <w:r>
        <w:rPr>
          <w:b/>
          <w:bCs/>
          <w:szCs w:val="28"/>
          <w:lang w:eastAsia="ar-SA"/>
        </w:rPr>
        <w:t xml:space="preserve">в собственность муниципального образования Кстининское сельское поселение     Кирово-Чепецкого района  Кировской области </w:t>
      </w:r>
      <w:r/>
    </w:p>
    <w:p>
      <w:pPr>
        <w:pStyle w:val="953"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953"/>
        <w:ind w:left="0" w:right="0" w:firstLine="720"/>
        <w:jc w:val="both"/>
        <w:spacing w:line="276" w:lineRule="auto"/>
      </w:pPr>
      <w:r>
        <w:rPr>
          <w:szCs w:val="28"/>
          <w:lang w:eastAsia="ar-SA"/>
        </w:rPr>
        <w:t xml:space="preserve">В соответствии с Ф</w:t>
      </w:r>
      <w:r>
        <w:rPr>
          <w:szCs w:val="28"/>
          <w:lang w:eastAsia="ar-SA"/>
        </w:rPr>
        <w:t xml:space="preserve">едеральным законом от 06.10.2003 № 131-ФЗ                   «Об общих принципах организации местного самоуправления в Российской Федерации», руководствуясь статьей 22 Устава муниципального образования Кирово-Чепецкий муниципальный район Кировской области, </w:t>
      </w:r>
      <w:r>
        <w:rPr>
          <w:sz w:val="28"/>
          <w:szCs w:val="28"/>
          <w:lang w:eastAsia="ar-SA"/>
        </w:rPr>
        <w:t xml:space="preserve">решением Кирово-Чепецкой районной Думы от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15.03.2023</w:t>
      </w:r>
      <w:r>
        <w:rPr>
          <w:sz w:val="28"/>
          <w:szCs w:val="28"/>
          <w:lang w:eastAsia="ar-SA"/>
        </w:rPr>
        <w:t xml:space="preserve"> №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18/122</w:t>
      </w:r>
      <w:r>
        <w:rPr>
          <w:sz w:val="28"/>
          <w:szCs w:val="28"/>
          <w:lang w:eastAsia="ar-SA"/>
        </w:rPr>
        <w:t xml:space="preserve"> «Об утверждении Порядка управления и распоряжения имуществом, находящимся в муниципальной собственности муниципального образования Кирово-Чепецкий муниципальный район», </w:t>
      </w:r>
      <w:r>
        <w:rPr>
          <w:szCs w:val="28"/>
          <w:lang w:eastAsia="ar-SA"/>
        </w:rPr>
        <w:t xml:space="preserve">на основании ходатайства главы Кстининского сельского поселения Кирово - Чепецкого района Кировской области Вотинцева Андрея Александровича, Кирово-Чепецкая районная Дума РЕШИЛА:</w:t>
      </w:r>
      <w:r/>
    </w:p>
    <w:p>
      <w:pPr>
        <w:pStyle w:val="953"/>
        <w:ind w:left="0" w:right="0" w:firstLine="709"/>
        <w:jc w:val="both"/>
        <w:spacing w:line="276" w:lineRule="auto"/>
      </w:pP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ab/>
        <w:t xml:space="preserve">1. Утвердить Перечень</w:t>
      </w:r>
      <w:r>
        <w:rPr>
          <w:sz w:val="28"/>
          <w:szCs w:val="28"/>
        </w:rPr>
        <w:t xml:space="preserve"> имущества,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передаваемого</w:t>
      </w:r>
      <w:r>
        <w:rPr>
          <w:sz w:val="28"/>
          <w:szCs w:val="28"/>
        </w:rPr>
        <w:t xml:space="preserve"> из муниципальной собственности муниципального образования Кирово-Чепецкий муниципальный район Кировской области в собственность </w:t>
      </w:r>
      <w:r>
        <w:rPr>
          <w:sz w:val="28"/>
          <w:szCs w:val="28"/>
          <w:lang w:eastAsia="ar-SA"/>
        </w:rPr>
        <w:t xml:space="preserve">Кстининского сельского поселения Кирово - Чепецкого района Кировской области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ar-SA"/>
        </w:rPr>
        <w:t xml:space="preserve">согласно приложению.</w:t>
      </w:r>
      <w:r/>
    </w:p>
    <w:p>
      <w:pPr>
        <w:pStyle w:val="953"/>
        <w:ind w:left="0" w:right="0" w:firstLine="0"/>
        <w:jc w:val="both"/>
        <w:spacing w:line="276" w:lineRule="auto"/>
      </w:pPr>
      <w:r>
        <w:rPr>
          <w:sz w:val="28"/>
          <w:szCs w:val="28"/>
        </w:rPr>
        <w:tab/>
        <w:t xml:space="preserve">2. Администрации  Кирово - Чепецкого района:</w:t>
      </w:r>
      <w:r/>
    </w:p>
    <w:p>
      <w:pPr>
        <w:pStyle w:val="953"/>
        <w:ind w:left="0" w:right="0" w:firstLine="720"/>
        <w:jc w:val="both"/>
        <w:spacing w:line="276" w:lineRule="auto"/>
      </w:pPr>
      <w:r>
        <w:rPr>
          <w:sz w:val="28"/>
          <w:szCs w:val="28"/>
        </w:rPr>
        <w:t xml:space="preserve">2.1. Направить настоящее решение в администрацию  </w:t>
      </w:r>
      <w:r>
        <w:rPr>
          <w:sz w:val="28"/>
          <w:szCs w:val="28"/>
          <w:lang w:eastAsia="ar-SA"/>
        </w:rPr>
        <w:t xml:space="preserve">Кстининского сельского поселения Кирово - Чепецкого района Кировской области.</w:t>
      </w:r>
      <w:r/>
    </w:p>
    <w:p>
      <w:pPr>
        <w:pStyle w:val="953"/>
        <w:ind w:left="0" w:right="0" w:firstLine="720"/>
        <w:jc w:val="both"/>
        <w:spacing w:line="276" w:lineRule="auto"/>
      </w:pPr>
      <w:r>
        <w:rPr>
          <w:sz w:val="28"/>
          <w:szCs w:val="28"/>
        </w:rPr>
        <w:t xml:space="preserve">2.2. В</w:t>
      </w:r>
      <w:r>
        <w:rPr>
          <w:sz w:val="28"/>
          <w:szCs w:val="28"/>
          <w:lang w:eastAsia="ar-SA"/>
        </w:rPr>
        <w:t xml:space="preserve"> трехмесячный срок со дня вступления в силу настоящего решения оформить акт приема-передачи муниципального имущества, указанного в пункте 1 настоящего решения.</w:t>
      </w:r>
      <w:r/>
    </w:p>
    <w:p>
      <w:pPr>
        <w:pStyle w:val="953"/>
        <w:ind w:left="0" w:right="0" w:firstLine="708"/>
        <w:jc w:val="both"/>
        <w:spacing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53"/>
        <w:ind w:left="0" w:right="0" w:firstLine="708"/>
        <w:jc w:val="both"/>
        <w:spacing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53"/>
        <w:ind w:left="0" w:right="0" w:firstLine="708"/>
        <w:jc w:val="both"/>
        <w:spacing w:line="276" w:lineRule="auto"/>
      </w:pPr>
      <w:r>
        <w:rPr>
          <w:sz w:val="28"/>
          <w:szCs w:val="28"/>
          <w:lang w:eastAsia="ar-SA"/>
        </w:rPr>
        <w:t xml:space="preserve">2.3. Исключить переданное имущество из реестра муниципального имущества муниципального образования Кирово-Чепецкий муниципальный  район Кировской области. </w:t>
      </w:r>
      <w:r/>
    </w:p>
    <w:p>
      <w:pPr>
        <w:pStyle w:val="953"/>
        <w:ind w:left="0" w:right="0" w:firstLine="708"/>
        <w:jc w:val="both"/>
        <w:spacing w:line="276" w:lineRule="auto"/>
      </w:pPr>
      <w:r>
        <w:rPr>
          <w:sz w:val="28"/>
          <w:szCs w:val="28"/>
        </w:rPr>
        <w:t xml:space="preserve">3. Настоящее решение  вступает в силу со дня его подписания.</w:t>
      </w:r>
      <w:r/>
    </w:p>
    <w:tbl>
      <w:tblPr>
        <w:tblW w:w="0" w:type="auto"/>
        <w:tblInd w:w="-36" w:type="dxa"/>
        <w:tblLayout w:type="fixed"/>
        <w:tblCellMar>
          <w:left w:w="70" w:type="dxa"/>
          <w:top w:w="55" w:type="dxa"/>
          <w:right w:w="70" w:type="dxa"/>
          <w:bottom w:w="55" w:type="dxa"/>
        </w:tblCellMar>
        <w:tblLook w:val="04A0" w:firstRow="1" w:lastRow="0" w:firstColumn="1" w:lastColumn="0" w:noHBand="0" w:noVBand="1"/>
      </w:tblPr>
      <w:tblGrid>
        <w:gridCol w:w="4575"/>
        <w:gridCol w:w="2130"/>
        <w:gridCol w:w="2775"/>
      </w:tblGrid>
      <w:tr>
        <w:tblPrEx/>
        <w:trPr>
          <w:trHeight w:val="124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4575" w:type="dxa"/>
            <w:vAlign w:val="top"/>
            <w:textDirection w:val="lrTb"/>
            <w:noWrap w:val="false"/>
          </w:tcPr>
          <w:p>
            <w:pPr>
              <w:pStyle w:val="1019"/>
              <w:spacing w:before="720" w:after="0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1019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2775" w:type="dxa"/>
            <w:vAlign w:val="top"/>
            <w:textDirection w:val="lrTb"/>
            <w:noWrap w:val="false"/>
          </w:tcPr>
          <w:p>
            <w:pPr>
              <w:pStyle w:val="1019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1019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1019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1019"/>
              <w:jc w:val="right"/>
            </w:pPr>
            <w:r>
              <w:rPr>
                <w:szCs w:val="28"/>
              </w:rPr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5" w:type="dxa"/>
            <w:vAlign w:val="center"/>
            <w:textDirection w:val="lrTb"/>
            <w:noWrap w:val="false"/>
          </w:tcPr>
          <w:p>
            <w:pPr>
              <w:pStyle w:val="1019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1019"/>
              <w:spacing w:before="0" w:after="363"/>
            </w:pPr>
            <w:r>
              <w:rPr>
                <w:szCs w:val="28"/>
              </w:rPr>
              <w:t xml:space="preserve">Глава Кирово-Чепецкого района Кировской области    </w:t>
            </w:r>
            <w:r>
              <w:rPr>
                <w:szCs w:val="28"/>
              </w:rPr>
              <w:t xml:space="preserve">С.В. Елькин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1019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75" w:type="dxa"/>
            <w:vAlign w:val="center"/>
            <w:textDirection w:val="lrTb"/>
            <w:noWrap w:val="false"/>
          </w:tcPr>
          <w:p>
            <w:pPr>
              <w:pStyle w:val="1019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1019"/>
              <w:ind w:left="-431" w:right="-68" w:firstLine="0"/>
              <w:jc w:val="right"/>
            </w:pPr>
            <w:r>
              <w:rPr>
                <w:szCs w:val="28"/>
              </w:rPr>
            </w:r>
            <w:r/>
          </w:p>
        </w:tc>
      </w:tr>
    </w:tbl>
    <w:p>
      <w:pPr>
        <w:pStyle w:val="95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sectPr>
          <w:headerReference w:type="default" r:id="rId9"/>
          <w:headerReference w:type="first" r:id="rId10"/>
          <w:footerReference w:type="default" r:id="rId14"/>
          <w:footerReference w:type="first" r:id="rId15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850" w:bottom="1134" w:left="1701" w:header="454" w:footer="567" w:gutter="0"/>
          <w:pgNumType w:start="1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Arial CYR" w:cs="Times New Roman"/>
          <w:b w:val="0"/>
          <w:bCs w:val="0"/>
          <w:sz w:val="24"/>
          <w:szCs w:val="24"/>
          <w:lang w:eastAsia="en-US" w:bidi="en-US"/>
        </w:rPr>
        <w:t xml:space="preserve">  </w:t>
      </w:r>
      <w:r/>
    </w:p>
    <w:p>
      <w:pPr>
        <w:pStyle w:val="953"/>
        <w:jc w:val="center"/>
      </w:pPr>
      <w:r>
        <w:rPr>
          <w:rFonts w:eastAsia="Times New Roman" w:cs="Times New Roman"/>
          <w:sz w:val="22"/>
          <w:szCs w:val="22"/>
          <w:lang w:eastAsia="en-US" w:bidi="en-US"/>
        </w:rPr>
        <w:t xml:space="preserve">             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02"/>
        <w:gridCol w:w="1631"/>
        <w:gridCol w:w="10176"/>
      </w:tblGrid>
      <w:tr>
        <w:tblPrEx/>
        <w:trPr>
          <w:trHeight w:val="8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953"/>
              <w:tabs>
                <w:tab w:val="left" w:pos="1215" w:leader="none"/>
              </w:tabs>
            </w:pPr>
            <w:r>
              <w:rPr>
                <w:sz w:val="24"/>
                <w:szCs w:val="24"/>
                <w:lang w:eastAsia="en-US"/>
              </w:rPr>
              <w:tab/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6" w:type="dxa"/>
            <w:vAlign w:val="top"/>
            <w:textDirection w:val="lrTb"/>
            <w:noWrap w:val="false"/>
          </w:tcPr>
          <w:p>
            <w:pPr>
              <w:pStyle w:val="1060"/>
              <w:ind w:left="5280" w:right="0" w:firstLine="0"/>
              <w:spacing w:before="0" w:after="0" w:line="240" w:lineRule="auto"/>
              <w:tabs>
                <w:tab w:val="left" w:pos="708" w:leader="none"/>
                <w:tab w:val="left" w:pos="6360" w:leader="none"/>
              </w:tabs>
            </w:pPr>
            <w:r>
              <w:t xml:space="preserve">Приложение</w:t>
            </w:r>
            <w:r/>
          </w:p>
          <w:p>
            <w:pPr>
              <w:pStyle w:val="1060"/>
              <w:ind w:left="5280" w:right="0" w:firstLine="0"/>
              <w:spacing w:before="0" w:after="0" w:line="240" w:lineRule="auto"/>
              <w:tabs>
                <w:tab w:val="left" w:pos="708" w:leader="none"/>
                <w:tab w:val="left" w:pos="6360" w:leader="none"/>
              </w:tabs>
            </w:pPr>
            <w:r>
              <w:tab/>
              <w:tab/>
            </w:r>
            <w:r/>
          </w:p>
          <w:p>
            <w:pPr>
              <w:pStyle w:val="1060"/>
              <w:ind w:left="5280" w:right="0" w:firstLine="0"/>
              <w:spacing w:before="0" w:after="0" w:line="240" w:lineRule="auto"/>
              <w:tabs>
                <w:tab w:val="left" w:pos="708" w:leader="none"/>
              </w:tabs>
            </w:pPr>
            <w:r>
              <w:t xml:space="preserve">УТВЕРЖДЕН</w:t>
            </w:r>
            <w:r/>
          </w:p>
          <w:p>
            <w:pPr>
              <w:pStyle w:val="1060"/>
              <w:ind w:left="5280" w:right="0" w:firstLine="0"/>
              <w:spacing w:before="0" w:after="0" w:line="240" w:lineRule="auto"/>
              <w:tabs>
                <w:tab w:val="left" w:pos="708" w:leader="none"/>
              </w:tabs>
            </w:pPr>
            <w:r/>
            <w:r/>
          </w:p>
          <w:p>
            <w:pPr>
              <w:pStyle w:val="1060"/>
              <w:ind w:left="5280" w:right="0" w:firstLine="0"/>
              <w:jc w:val="left"/>
              <w:spacing w:before="0" w:after="0" w:line="240" w:lineRule="auto"/>
              <w:tabs>
                <w:tab w:val="left" w:pos="708" w:leader="none"/>
              </w:tabs>
            </w:pPr>
            <w:r>
              <w:t xml:space="preserve">решением Кирово-Чепецкой                          районной Думы</w:t>
            </w:r>
            <w:r/>
          </w:p>
          <w:tbl>
            <w:tblPr>
              <w:tblW w:w="0" w:type="auto"/>
              <w:tblInd w:w="528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1701"/>
              <w:gridCol w:w="567"/>
              <w:gridCol w:w="1384"/>
            </w:tblGrid>
            <w:tr>
              <w:tblPrEx/>
              <w:trPr/>
              <w:tc>
                <w:tcPr>
                  <w:tcW w:w="498" w:type="dxa"/>
                  <w:vAlign w:val="top"/>
                  <w:textDirection w:val="lrTb"/>
                  <w:noWrap w:val="false"/>
                </w:tcPr>
                <w:p>
                  <w:pPr>
                    <w:pStyle w:val="1060"/>
                    <w:ind w:left="0" w:right="0" w:hanging="140"/>
                    <w:spacing w:before="0" w:after="0" w:line="240" w:lineRule="auto"/>
                    <w:tabs>
                      <w:tab w:val="left" w:pos="708" w:leader="none"/>
                    </w:tabs>
                  </w:pPr>
                  <w:r>
                    <w:t xml:space="preserve">от 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1060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/>
                  <w:r/>
                </w:p>
              </w:tc>
              <w:tc>
                <w:tcPr>
                  <w:tcW w:w="567" w:type="dxa"/>
                  <w:vAlign w:val="top"/>
                  <w:textDirection w:val="lrTb"/>
                  <w:noWrap w:val="false"/>
                </w:tcPr>
                <w:p>
                  <w:pPr>
                    <w:pStyle w:val="1060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>
                    <w:t xml:space="preserve">№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r/>
                  <w:r/>
                </w:p>
              </w:tc>
            </w:tr>
          </w:tbl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953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p>
      <w:pPr>
        <w:pStyle w:val="953"/>
        <w:jc w:val="center"/>
      </w:pPr>
      <w:r>
        <w:rPr>
          <w:b/>
          <w:szCs w:val="28"/>
          <w:lang w:eastAsia="ar-SA"/>
        </w:rPr>
        <w:t xml:space="preserve">ПЕРЕЧЕНЬ</w:t>
      </w:r>
      <w:r/>
    </w:p>
    <w:p>
      <w:pPr>
        <w:pStyle w:val="953"/>
        <w:ind w:left="180" w:right="180" w:firstLine="0"/>
        <w:jc w:val="center"/>
      </w:pPr>
      <w:r>
        <w:rPr>
          <w:b/>
          <w:szCs w:val="28"/>
          <w:lang w:eastAsia="ar-SA"/>
        </w:rPr>
        <w:t xml:space="preserve">имущества,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передаваемого</w:t>
      </w:r>
      <w:r>
        <w:rPr>
          <w:b/>
          <w:szCs w:val="28"/>
          <w:lang w:eastAsia="ar-SA"/>
        </w:rPr>
        <w:t xml:space="preserve"> из собственности муниципального образования Кирово-Чепецкий муниципальный район Кировской области в собственность муниципального образования Кстининское сельское поселение Кирово - Чепецкого района Кировской области</w:t>
      </w:r>
      <w:r/>
    </w:p>
    <w:p>
      <w:pPr>
        <w:pStyle w:val="953"/>
        <w:ind w:left="180" w:right="180"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tbl>
      <w:tblPr>
        <w:tblW w:w="0" w:type="auto"/>
        <w:tblInd w:w="-126" w:type="dxa"/>
        <w:tblLayout w:type="fixed"/>
        <w:tblCellMar>
          <w:left w:w="7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0"/>
        <w:gridCol w:w="5217"/>
        <w:gridCol w:w="966"/>
        <w:gridCol w:w="2317"/>
        <w:gridCol w:w="2383"/>
        <w:gridCol w:w="2150"/>
      </w:tblGrid>
      <w:tr>
        <w:tblPrEx/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№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Наименование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Кол-во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Год ввода в </w:t>
            </w:r>
            <w:r/>
          </w:p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эксплуатацию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Балансовая </w:t>
            </w:r>
            <w:r/>
          </w:p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стоимость (руб.)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Остаточная </w:t>
            </w:r>
            <w:r/>
          </w:p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стоимость (руб.)</w:t>
            </w:r>
            <w:r/>
          </w:p>
        </w:tc>
      </w:tr>
      <w:tr>
        <w:tblPrEx/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Горизонтальная гимнастическая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скамья с фиксацией ступней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rFonts w:eastAsia="Times New Roman" w:cs="Times New Roman"/>
                <w:color w:val="00000a"/>
                <w:sz w:val="25"/>
                <w:szCs w:val="25"/>
                <w:lang w:val="ru-RU" w:eastAsia="ru-RU" w:bidi="ar-SA"/>
              </w:rPr>
              <w:t xml:space="preserve">2023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rFonts w:eastAsia="Times New Roman" w:cs="Times New Roman"/>
                <w:color w:val="00000a"/>
                <w:sz w:val="25"/>
                <w:szCs w:val="25"/>
                <w:lang w:val="ru-RU" w:eastAsia="ru-RU" w:bidi="ar-SA"/>
              </w:rPr>
              <w:t xml:space="preserve">39 829,99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rFonts w:eastAsia="Times New Roman" w:cs="Times New Roman"/>
                <w:color w:val="00000a"/>
                <w:sz w:val="25"/>
                <w:szCs w:val="25"/>
                <w:lang w:val="ru-RU" w:eastAsia="ru-RU" w:bidi="ar-SA"/>
              </w:rPr>
              <w:t xml:space="preserve">39 829,99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Горизонтальная гимнастическая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скамья с измерительной линейкой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43 655,47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43 655,47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rFonts w:eastAsia="Times New Roman" w:cs="Times New Roman"/>
                <w:color w:val="00000a"/>
                <w:sz w:val="25"/>
                <w:szCs w:val="25"/>
                <w:lang w:val="ru-RU" w:eastAsia="ru-RU" w:bidi="ar-SA"/>
              </w:rPr>
              <w:t xml:space="preserve">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Информационная стойка с описанием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нормативов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34 429,31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34 429,31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Комплекс для прыжков в длину с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места толчком двумя ногами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38 929,88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38 929,88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5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Комплекс для выполнения испытания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"Рывок гири 16 кг"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33 079,14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33 079,14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6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Мишень на стойках круглая для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метания теннисного мяча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58 957,38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58 957,38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7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Перекладины для выполнения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упражнения "Подтягивание из виса"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48 606,09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48 606,09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8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Перекладины для выполнения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упражнения "Подтягивание из виса на низкой переклад."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35 104,40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35 104,40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9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Помост для выполнения испытания "Сгибание разгибание рук в упоре лежа"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40 955,13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40 955,13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10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Турник-перекладина для выпол. испытаний"Подтягивание из виса лежа на перкладине"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48 156,03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48 156,03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Комплекс для тренировки мышц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верхнего плечевого пояса и мышц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брюшного пресса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41 405,19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41 405,19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12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Гимнастический снаряд "П-образный рукоход"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42 305,30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42 305,30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Разнохватовый турник (три хвата)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35 104,40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35 104,40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14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Резиновая плитка (1*1 м) с встроенным скрытным крепежным замков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228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387 600,00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387 600,00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15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Рукоход с измерением высоты и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возможностью использования дополн. аксессуаров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114 764,38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114 764,38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16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Уличный силовой тренажер для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развития мускулатуры плечевого пояса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141 542,73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141 542,73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17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Уличный кардиотренажер на все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группы мышц с безынерционым 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нагрузочным механизмом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109 588,73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109 588,73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18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Уличный силовой тренажер для</w:t>
            </w:r>
            <w:r/>
          </w:p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развития мускулатуры спины, бицепса, пресса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137 042,17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137 042,17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19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Уличный силовой тренажер для подтягивания и отжимания на брусьях с противовесом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276 784,67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276 784,67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Уличный тренажер для развития мышц ягодиц, голеней и бедер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107 788,50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107 788,50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sz w:val="25"/>
                <w:szCs w:val="25"/>
              </w:rPr>
              <w:t xml:space="preserve">Уличный тренажер сдвоеный для разгибательных мышц спины и больших ягодичных мышц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2023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175 071,91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sz w:val="25"/>
                <w:szCs w:val="25"/>
              </w:rPr>
              <w:t xml:space="preserve">175 071,91</w:t>
            </w:r>
            <w:r/>
          </w:p>
        </w:tc>
      </w:tr>
      <w:tr>
        <w:tblPrEx/>
        <w:trPr/>
        <w:tc>
          <w:tcPr>
            <w:tcBorders>
              <w:left w:val="single" w:color="00000A" w:sz="4" w:space="0"/>
              <w:bottom w:val="single" w:color="00000A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17" w:type="dxa"/>
            <w:vAlign w:val="center"/>
            <w:textDirection w:val="lrTb"/>
            <w:noWrap w:val="false"/>
          </w:tcPr>
          <w:p>
            <w:pPr>
              <w:pStyle w:val="953"/>
              <w:jc w:val="left"/>
              <w:widowControl w:val="off"/>
            </w:pPr>
            <w:r>
              <w:rPr>
                <w:b/>
                <w:bCs/>
                <w:sz w:val="25"/>
                <w:szCs w:val="25"/>
              </w:rPr>
              <w:t xml:space="preserve">ИТОГО: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b/>
                <w:bCs/>
                <w:sz w:val="25"/>
                <w:szCs w:val="25"/>
              </w:rPr>
              <w:t xml:space="preserve">248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17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b/>
                <w:bCs/>
                <w:sz w:val="25"/>
                <w:szCs w:val="25"/>
              </w:rPr>
              <w:t xml:space="preserve">х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b/>
                <w:bCs/>
                <w:sz w:val="25"/>
                <w:szCs w:val="25"/>
              </w:rPr>
              <w:t xml:space="preserve">1 990 700,80</w:t>
            </w:r>
            <w:r/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5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widowControl w:val="off"/>
            </w:pPr>
            <w:r>
              <w:rPr>
                <w:b/>
                <w:bCs/>
                <w:sz w:val="25"/>
                <w:szCs w:val="25"/>
              </w:rPr>
              <w:t xml:space="preserve">1 990 700,80</w:t>
            </w:r>
            <w:r/>
          </w:p>
        </w:tc>
      </w:tr>
    </w:tbl>
    <w:p>
      <w:pPr>
        <w:pStyle w:val="953"/>
        <w:jc w:val="center"/>
      </w:pPr>
      <w:r/>
      <w:r/>
    </w:p>
    <w:p>
      <w:pPr>
        <w:pStyle w:val="953"/>
        <w:jc w:val="center"/>
        <w:rPr>
          <w:rFonts w:eastAsia="Arial CYR" w:cs="Arial CYR"/>
          <w:sz w:val="22"/>
          <w:szCs w:val="22"/>
          <w:lang w:eastAsia="en-US" w:bidi="en-US"/>
        </w:rPr>
      </w:pPr>
      <w:r>
        <w:rPr>
          <w:rFonts w:eastAsia="Arial CYR" w:cs="Arial CYR"/>
          <w:b/>
          <w:sz w:val="22"/>
          <w:szCs w:val="22"/>
          <w:lang w:eastAsia="en-US" w:bidi="en-US"/>
        </w:rPr>
        <w:t xml:space="preserve">_________________________________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</w:r>
      <w:r>
        <w:rPr>
          <w:rFonts w:eastAsia="Arial CYR" w:cs="Arial CYR"/>
          <w:sz w:val="22"/>
          <w:szCs w:val="22"/>
          <w:lang w:eastAsia="en-US" w:bidi="en-US"/>
        </w:rPr>
      </w:r>
    </w:p>
    <w:sectPr>
      <w:headerReference w:type="default" r:id="rId11"/>
      <w:headerReference w:type="even" r:id="rId12"/>
      <w:headerReference w:type="first" r:id="rId13"/>
      <w:footerReference w:type="default" r:id="rId16"/>
      <w:footerReference w:type="even" r:id="rId17"/>
      <w:footerReference w:type="first" r:id="rId18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993" w:right="1134" w:bottom="624" w:left="1134" w:header="45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Tahoma">
    <w:panose1 w:val="020B06040305040402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D:\Вершинина Я.В\РЕШЕНИЯ ДУМЫ\Кстининское с.п\Площадка ГТО\Решение КЧ Думы.doc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D:\Вершинина Я.В\РЕШЕНИЯ ДУМЫ\Кстининское с.п\Площадка ГТО\Решение КЧ Думы.doc</w:t>
    </w:r>
    <w:r>
      <w:rPr>
        <w:sz w:val="14"/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D:\Вершинина Я.В\РЕШЕНИЯ ДУМЫ\Кстининское с.п\Площадка ГТО\Решение КЧ Думы.doc</w:t>
    </w:r>
    <w:r>
      <w:rPr>
        <w:sz w:val="12"/>
        <w:szCs w:val="12"/>
        <w:lang w:val="en-US"/>
      </w:rP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D:\Вершинина Я.В\РЕШЕНИЯ ДУМЫ\Кстининское с.п\Площадка ГТО\Решение КЧ Думы.doc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ind w:left="0" w:right="360" w:firstLine="360"/>
      <w:jc w:val="center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ind w:left="0" w:right="360" w:firstLine="360"/>
      <w:jc w:val="center"/>
    </w:pPr>
    <w:r>
      <w:rPr>
        <w:sz w:val="20"/>
      </w:rPr>
      <w:t xml:space="preserve">2</w:t>
    </w: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5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95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95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95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95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95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96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96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96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53"/>
    <w:next w:val="953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53"/>
    <w:next w:val="953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53"/>
    <w:next w:val="953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53"/>
    <w:next w:val="953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53"/>
    <w:next w:val="953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List Paragraph"/>
    <w:basedOn w:val="953"/>
    <w:uiPriority w:val="34"/>
    <w:qFormat/>
    <w:pPr>
      <w:contextualSpacing/>
      <w:ind w:left="720"/>
    </w:pPr>
  </w:style>
  <w:style w:type="paragraph" w:styleId="793">
    <w:name w:val="No Spacing"/>
    <w:uiPriority w:val="1"/>
    <w:qFormat/>
    <w:pPr>
      <w:spacing w:before="0" w:after="0" w:line="240" w:lineRule="auto"/>
    </w:pPr>
  </w:style>
  <w:style w:type="paragraph" w:styleId="794">
    <w:name w:val="Title"/>
    <w:basedOn w:val="953"/>
    <w:next w:val="953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>
    <w:name w:val="Title Char"/>
    <w:link w:val="794"/>
    <w:uiPriority w:val="10"/>
    <w:rPr>
      <w:sz w:val="48"/>
      <w:szCs w:val="48"/>
    </w:rPr>
  </w:style>
  <w:style w:type="paragraph" w:styleId="796">
    <w:name w:val="Subtitle"/>
    <w:basedOn w:val="953"/>
    <w:next w:val="953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link w:val="796"/>
    <w:uiPriority w:val="11"/>
    <w:rPr>
      <w:sz w:val="24"/>
      <w:szCs w:val="24"/>
    </w:rPr>
  </w:style>
  <w:style w:type="paragraph" w:styleId="798">
    <w:name w:val="Quote"/>
    <w:basedOn w:val="953"/>
    <w:next w:val="953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53"/>
    <w:next w:val="953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paragraph" w:styleId="802">
    <w:name w:val="Header"/>
    <w:basedOn w:val="953"/>
    <w:link w:val="8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>
    <w:name w:val="Header Char"/>
    <w:link w:val="802"/>
    <w:uiPriority w:val="99"/>
  </w:style>
  <w:style w:type="paragraph" w:styleId="804">
    <w:name w:val="Footer"/>
    <w:basedOn w:val="953"/>
    <w:link w:val="8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5">
    <w:name w:val="Footer Char"/>
    <w:link w:val="804"/>
    <w:uiPriority w:val="99"/>
  </w:style>
  <w:style w:type="paragraph" w:styleId="806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>
    <w:name w:val="Caption Char"/>
    <w:basedOn w:val="806"/>
    <w:link w:val="804"/>
    <w:uiPriority w:val="99"/>
  </w:style>
  <w:style w:type="table" w:styleId="808">
    <w:name w:val="Table Grid"/>
    <w:basedOn w:val="9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8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9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0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1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2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3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5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6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7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8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9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0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2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3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4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5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6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7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4">
    <w:name w:val="Hyperlink"/>
    <w:uiPriority w:val="99"/>
    <w:unhideWhenUsed/>
    <w:rPr>
      <w:color w:val="0000ff" w:themeColor="hyperlink"/>
      <w:u w:val="single"/>
    </w:rPr>
  </w:style>
  <w:style w:type="paragraph" w:styleId="935">
    <w:name w:val="footnote text"/>
    <w:basedOn w:val="953"/>
    <w:link w:val="936"/>
    <w:uiPriority w:val="99"/>
    <w:semiHidden/>
    <w:unhideWhenUsed/>
    <w:pPr>
      <w:spacing w:after="40" w:line="240" w:lineRule="auto"/>
    </w:pPr>
    <w:rPr>
      <w:sz w:val="18"/>
    </w:rPr>
  </w:style>
  <w:style w:type="character" w:styleId="936">
    <w:name w:val="Footnote Text Char"/>
    <w:link w:val="935"/>
    <w:uiPriority w:val="99"/>
    <w:rPr>
      <w:sz w:val="18"/>
    </w:rPr>
  </w:style>
  <w:style w:type="character" w:styleId="937">
    <w:name w:val="footnote reference"/>
    <w:uiPriority w:val="99"/>
    <w:unhideWhenUsed/>
    <w:rPr>
      <w:vertAlign w:val="superscript"/>
    </w:rPr>
  </w:style>
  <w:style w:type="paragraph" w:styleId="938">
    <w:name w:val="endnote text"/>
    <w:basedOn w:val="953"/>
    <w:link w:val="939"/>
    <w:uiPriority w:val="99"/>
    <w:semiHidden/>
    <w:unhideWhenUsed/>
    <w:pPr>
      <w:spacing w:after="0" w:line="240" w:lineRule="auto"/>
    </w:pPr>
    <w:rPr>
      <w:sz w:val="20"/>
    </w:rPr>
  </w:style>
  <w:style w:type="character" w:styleId="939">
    <w:name w:val="Endnote Text Char"/>
    <w:link w:val="938"/>
    <w:uiPriority w:val="99"/>
    <w:rPr>
      <w:sz w:val="20"/>
    </w:rPr>
  </w:style>
  <w:style w:type="character" w:styleId="940">
    <w:name w:val="endnote reference"/>
    <w:uiPriority w:val="99"/>
    <w:semiHidden/>
    <w:unhideWhenUsed/>
    <w:rPr>
      <w:vertAlign w:val="superscript"/>
    </w:rPr>
  </w:style>
  <w:style w:type="paragraph" w:styleId="941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2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3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4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5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6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7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8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49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0">
    <w:name w:val="TOC Heading"/>
    <w:uiPriority w:val="39"/>
    <w:unhideWhenUsed/>
  </w:style>
  <w:style w:type="paragraph" w:styleId="951">
    <w:name w:val="table of figures"/>
    <w:basedOn w:val="953"/>
    <w:next w:val="953"/>
    <w:uiPriority w:val="99"/>
    <w:unhideWhenUsed/>
    <w:pPr>
      <w:spacing w:after="0" w:afterAutospacing="0"/>
    </w:pPr>
  </w:style>
  <w:style w:type="table" w:styleId="9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53" w:default="1">
    <w:name w:val="Normal"/>
    <w:next w:val="953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954">
    <w:name w:val="Заголовок 1"/>
    <w:basedOn w:val="953"/>
    <w:next w:val="953"/>
    <w:pPr>
      <w:numPr>
        <w:ilvl w:val="0"/>
        <w:numId w:val="1"/>
      </w:numPr>
      <w:keepNext/>
      <w:outlineLvl w:val="0"/>
    </w:pPr>
  </w:style>
  <w:style w:type="paragraph" w:styleId="955">
    <w:name w:val="Заголовок 2"/>
    <w:basedOn w:val="953"/>
    <w:next w:val="953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956">
    <w:name w:val="Заголовок 3"/>
    <w:basedOn w:val="953"/>
    <w:next w:val="953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957">
    <w:name w:val="Заголовок 4"/>
    <w:basedOn w:val="953"/>
    <w:next w:val="953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958">
    <w:name w:val="Заголовок 5"/>
    <w:basedOn w:val="953"/>
    <w:next w:val="953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959">
    <w:name w:val="Заголовок 6"/>
    <w:basedOn w:val="953"/>
    <w:next w:val="953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960">
    <w:name w:val="Заголовок 7"/>
    <w:basedOn w:val="953"/>
    <w:next w:val="953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961">
    <w:name w:val="Заголовок 8"/>
    <w:basedOn w:val="953"/>
    <w:next w:val="953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962">
    <w:name w:val="Заголовок 9"/>
    <w:basedOn w:val="953"/>
    <w:next w:val="953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963">
    <w:name w:val="WW8Num1z0"/>
    <w:next w:val="963"/>
  </w:style>
  <w:style w:type="character" w:styleId="964">
    <w:name w:val="WW8Num1z1"/>
    <w:next w:val="964"/>
  </w:style>
  <w:style w:type="character" w:styleId="965">
    <w:name w:val="WW8Num1z2"/>
    <w:next w:val="965"/>
  </w:style>
  <w:style w:type="character" w:styleId="966">
    <w:name w:val="WW8Num1z3"/>
    <w:next w:val="966"/>
  </w:style>
  <w:style w:type="character" w:styleId="967">
    <w:name w:val="WW8Num1z4"/>
    <w:next w:val="967"/>
  </w:style>
  <w:style w:type="character" w:styleId="968">
    <w:name w:val="WW8Num1z5"/>
    <w:next w:val="968"/>
  </w:style>
  <w:style w:type="character" w:styleId="969">
    <w:name w:val="WW8Num1z6"/>
    <w:next w:val="969"/>
  </w:style>
  <w:style w:type="character" w:styleId="970">
    <w:name w:val="WW8Num1z7"/>
    <w:next w:val="970"/>
  </w:style>
  <w:style w:type="character" w:styleId="971">
    <w:name w:val="WW8Num1z8"/>
    <w:next w:val="971"/>
  </w:style>
  <w:style w:type="character" w:styleId="972">
    <w:name w:val="WW8Num2z0"/>
    <w:next w:val="972"/>
    <w:rPr>
      <w:rFonts w:ascii="Times New Roman" w:hAnsi="Times New Roman" w:cs="Times New Roman"/>
      <w:i/>
    </w:rPr>
  </w:style>
  <w:style w:type="character" w:styleId="973">
    <w:name w:val="WW8Num3z0"/>
    <w:next w:val="973"/>
  </w:style>
  <w:style w:type="character" w:styleId="974">
    <w:name w:val="WW8Num4z0"/>
    <w:next w:val="974"/>
    <w:rPr>
      <w:b/>
      <w:sz w:val="28"/>
    </w:rPr>
  </w:style>
  <w:style w:type="character" w:styleId="975">
    <w:name w:val="WW8Num5z0"/>
    <w:next w:val="975"/>
    <w:rPr>
      <w:b/>
      <w:sz w:val="28"/>
    </w:rPr>
  </w:style>
  <w:style w:type="character" w:styleId="976">
    <w:name w:val="WW8Num6z0"/>
    <w:next w:val="976"/>
    <w:rPr>
      <w:b/>
      <w:sz w:val="28"/>
    </w:rPr>
  </w:style>
  <w:style w:type="character" w:styleId="977">
    <w:name w:val="WW8Num7z0"/>
    <w:next w:val="977"/>
  </w:style>
  <w:style w:type="character" w:styleId="978">
    <w:name w:val="WW8Num8z0"/>
    <w:next w:val="978"/>
    <w:rPr>
      <w:rFonts w:ascii="Times New Roman" w:hAnsi="Times New Roman" w:cs="Times New Roman"/>
      <w:b/>
      <w:i w:val="0"/>
      <w:sz w:val="28"/>
    </w:rPr>
  </w:style>
  <w:style w:type="character" w:styleId="979">
    <w:name w:val="WW8Num9z0"/>
    <w:next w:val="979"/>
  </w:style>
  <w:style w:type="character" w:styleId="980">
    <w:name w:val="WW8Num9z2"/>
    <w:next w:val="980"/>
    <w:rPr>
      <w:b w:val="0"/>
      <w:i w:val="0"/>
    </w:rPr>
  </w:style>
  <w:style w:type="character" w:styleId="981">
    <w:name w:val="WW8Num10z0"/>
    <w:next w:val="981"/>
    <w:rPr>
      <w:rFonts w:ascii="Times New Roman" w:hAnsi="Times New Roman" w:cs="Times New Roman"/>
      <w:b/>
      <w:i w:val="0"/>
      <w:sz w:val="28"/>
    </w:rPr>
  </w:style>
  <w:style w:type="character" w:styleId="982">
    <w:name w:val="WW8Num11z0"/>
    <w:next w:val="982"/>
    <w:rPr>
      <w:b w:val="0"/>
      <w:i/>
      <w:sz w:val="28"/>
    </w:rPr>
  </w:style>
  <w:style w:type="character" w:styleId="983">
    <w:name w:val="WW8Num12z0"/>
    <w:next w:val="983"/>
    <w:rPr>
      <w:rFonts w:ascii="Times New Roman" w:hAnsi="Times New Roman" w:cs="Times New Roman"/>
      <w:b w:val="0"/>
      <w:i w:val="0"/>
      <w:sz w:val="28"/>
    </w:rPr>
  </w:style>
  <w:style w:type="character" w:styleId="984">
    <w:name w:val="WW8Num13z0"/>
    <w:next w:val="984"/>
    <w:rPr>
      <w:b/>
      <w:sz w:val="28"/>
    </w:rPr>
  </w:style>
  <w:style w:type="character" w:styleId="985">
    <w:name w:val="WW8Num14z0"/>
    <w:next w:val="985"/>
    <w:rPr>
      <w:b/>
      <w:sz w:val="28"/>
    </w:rPr>
  </w:style>
  <w:style w:type="character" w:styleId="986">
    <w:name w:val="WW8Num15z0"/>
    <w:next w:val="986"/>
    <w:rPr>
      <w:b/>
      <w:sz w:val="28"/>
    </w:rPr>
  </w:style>
  <w:style w:type="character" w:styleId="987">
    <w:name w:val="WW8Num16z0"/>
    <w:next w:val="987"/>
    <w:rPr>
      <w:rFonts w:ascii="Times New Roman" w:hAnsi="Times New Roman" w:cs="Times New Roman"/>
      <w:i/>
    </w:rPr>
  </w:style>
  <w:style w:type="character" w:styleId="988">
    <w:name w:val="WW8Num17z0"/>
    <w:next w:val="988"/>
    <w:rPr>
      <w:rFonts w:ascii="Times New Roman" w:hAnsi="Times New Roman" w:cs="Times New Roman"/>
      <w:b/>
      <w:i w:val="0"/>
      <w:sz w:val="28"/>
    </w:rPr>
  </w:style>
  <w:style w:type="character" w:styleId="989">
    <w:name w:val="WW8Num18z0"/>
    <w:next w:val="989"/>
    <w:rPr>
      <w:rFonts w:ascii="Times New Roman" w:hAnsi="Times New Roman" w:cs="Times New Roman"/>
      <w:b/>
      <w:i w:val="0"/>
      <w:sz w:val="28"/>
    </w:rPr>
  </w:style>
  <w:style w:type="character" w:styleId="990">
    <w:name w:val="WW8Num19z0"/>
    <w:next w:val="990"/>
    <w:rPr>
      <w:b w:val="0"/>
      <w:i w:val="0"/>
      <w:sz w:val="28"/>
    </w:rPr>
  </w:style>
  <w:style w:type="character" w:styleId="991">
    <w:name w:val="WW8Num20z0"/>
    <w:next w:val="991"/>
    <w:rPr>
      <w:rFonts w:ascii="Times New Roman" w:hAnsi="Times New Roman" w:cs="Times New Roman"/>
    </w:rPr>
  </w:style>
  <w:style w:type="character" w:styleId="992">
    <w:name w:val="WW8Num21z0"/>
    <w:next w:val="992"/>
    <w:rPr>
      <w:rFonts w:ascii="Times New Roman" w:hAnsi="Times New Roman" w:cs="Times New Roman"/>
      <w:b/>
      <w:i w:val="0"/>
      <w:sz w:val="28"/>
    </w:rPr>
  </w:style>
  <w:style w:type="character" w:styleId="993">
    <w:name w:val="WW8Num22z0"/>
    <w:next w:val="993"/>
  </w:style>
  <w:style w:type="character" w:styleId="994">
    <w:name w:val="WW8Num22z2"/>
    <w:next w:val="994"/>
    <w:rPr>
      <w:i w:val="0"/>
    </w:rPr>
  </w:style>
  <w:style w:type="character" w:styleId="995">
    <w:name w:val="WW8Num23z0"/>
    <w:next w:val="995"/>
    <w:rPr>
      <w:b w:val="0"/>
      <w:i w:val="0"/>
      <w:sz w:val="28"/>
    </w:rPr>
  </w:style>
  <w:style w:type="character" w:styleId="996">
    <w:name w:val="WW8Num24z0"/>
    <w:next w:val="996"/>
  </w:style>
  <w:style w:type="character" w:styleId="997">
    <w:name w:val="WW8Num24z2"/>
    <w:next w:val="997"/>
    <w:rPr>
      <w:i w:val="0"/>
    </w:rPr>
  </w:style>
  <w:style w:type="character" w:styleId="998">
    <w:name w:val="WW8Num25z0"/>
    <w:next w:val="998"/>
    <w:rPr>
      <w:b w:val="0"/>
      <w:i/>
      <w:sz w:val="28"/>
    </w:rPr>
  </w:style>
  <w:style w:type="character" w:styleId="999">
    <w:name w:val="WW8Num26z0"/>
    <w:next w:val="999"/>
  </w:style>
  <w:style w:type="character" w:styleId="1000">
    <w:name w:val="WW8Num27z0"/>
    <w:next w:val="1000"/>
    <w:rPr>
      <w:i/>
      <w:sz w:val="28"/>
    </w:rPr>
  </w:style>
  <w:style w:type="character" w:styleId="1001">
    <w:name w:val="WW8Num28z0"/>
    <w:next w:val="1001"/>
    <w:rPr>
      <w:b w:val="0"/>
      <w:i w:val="0"/>
      <w:sz w:val="28"/>
    </w:rPr>
  </w:style>
  <w:style w:type="character" w:styleId="1002">
    <w:name w:val="WW8Num29z0"/>
    <w:next w:val="1002"/>
    <w:rPr>
      <w:b w:val="0"/>
      <w:i w:val="0"/>
      <w:sz w:val="28"/>
    </w:rPr>
  </w:style>
  <w:style w:type="character" w:styleId="1003">
    <w:name w:val="WW8Num30z0"/>
    <w:next w:val="1003"/>
    <w:rPr>
      <w:rFonts w:ascii="Times New Roman" w:hAnsi="Times New Roman" w:cs="Times New Roman"/>
      <w:i/>
    </w:rPr>
  </w:style>
  <w:style w:type="character" w:styleId="1004">
    <w:name w:val="WW8Num30z2"/>
    <w:next w:val="1004"/>
    <w:rPr>
      <w:rFonts w:ascii="Times New Roman" w:hAnsi="Times New Roman" w:cs="Times New Roman"/>
      <w:i w:val="0"/>
    </w:rPr>
  </w:style>
  <w:style w:type="character" w:styleId="1005">
    <w:name w:val="Основной шрифт абзаца"/>
    <w:next w:val="1005"/>
  </w:style>
  <w:style w:type="character" w:styleId="1006">
    <w:name w:val="Номер страницы"/>
    <w:basedOn w:val="1005"/>
    <w:next w:val="1006"/>
  </w:style>
  <w:style w:type="character" w:styleId="1007">
    <w:name w:val="Интернет-ссылка"/>
    <w:next w:val="1007"/>
    <w:rPr>
      <w:color w:val="0000ff"/>
      <w:u w:val="single"/>
    </w:rPr>
  </w:style>
  <w:style w:type="character" w:styleId="1008">
    <w:name w:val="Символ сноски"/>
    <w:next w:val="1008"/>
    <w:rPr>
      <w:vertAlign w:val="superscript"/>
    </w:rPr>
  </w:style>
  <w:style w:type="character" w:styleId="1009">
    <w:name w:val="Текст сноски Знак"/>
    <w:next w:val="1009"/>
    <w:rPr>
      <w:lang w:val="ru-RU" w:bidi="ar-SA"/>
    </w:rPr>
  </w:style>
  <w:style w:type="character" w:styleId="1010">
    <w:name w:val="Посещённая гиперссылка"/>
    <w:next w:val="1010"/>
    <w:rPr>
      <w:color w:val="800080"/>
      <w:u w:val="single"/>
    </w:rPr>
  </w:style>
  <w:style w:type="character" w:styleId="1011">
    <w:name w:val="Верхний колонтитул Знак"/>
    <w:next w:val="1011"/>
    <w:rPr>
      <w:sz w:val="28"/>
    </w:rPr>
  </w:style>
  <w:style w:type="character" w:styleId="1012">
    <w:name w:val="Основной текст Знак"/>
    <w:next w:val="1012"/>
    <w:rPr>
      <w:sz w:val="28"/>
    </w:rPr>
  </w:style>
  <w:style w:type="paragraph" w:styleId="1013">
    <w:name w:val="Заголовок"/>
    <w:basedOn w:val="953"/>
    <w:next w:val="101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014">
    <w:name w:val="Основной текст"/>
    <w:basedOn w:val="953"/>
    <w:next w:val="1014"/>
    <w:pPr>
      <w:spacing w:line="480" w:lineRule="auto"/>
    </w:pPr>
  </w:style>
  <w:style w:type="paragraph" w:styleId="1015">
    <w:name w:val="Список"/>
    <w:basedOn w:val="1014"/>
    <w:next w:val="1015"/>
    <w:rPr>
      <w:rFonts w:cs="Mangal"/>
    </w:rPr>
  </w:style>
  <w:style w:type="paragraph" w:styleId="1016">
    <w:name w:val="Название"/>
    <w:basedOn w:val="953"/>
    <w:next w:val="1016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17">
    <w:name w:val="Указатель"/>
    <w:basedOn w:val="953"/>
    <w:next w:val="1017"/>
    <w:pPr>
      <w:suppressLineNumbers/>
    </w:pPr>
    <w:rPr>
      <w:rFonts w:cs="Mangal"/>
    </w:rPr>
  </w:style>
  <w:style w:type="paragraph" w:styleId="1018">
    <w:name w:val="Верхний и нижний колонтитулы"/>
    <w:basedOn w:val="953"/>
    <w:next w:val="1018"/>
    <w:pPr>
      <w:tabs>
        <w:tab w:val="center" w:pos="4819" w:leader="none"/>
        <w:tab w:val="right" w:pos="9638" w:leader="none"/>
      </w:tabs>
      <w:suppressLineNumbers/>
    </w:pPr>
  </w:style>
  <w:style w:type="paragraph" w:styleId="1019">
    <w:name w:val="Верхний колонтитул"/>
    <w:basedOn w:val="953"/>
    <w:next w:val="1019"/>
    <w:pPr>
      <w:tabs>
        <w:tab w:val="center" w:pos="4153" w:leader="none"/>
        <w:tab w:val="right" w:pos="8306" w:leader="none"/>
      </w:tabs>
    </w:pPr>
  </w:style>
  <w:style w:type="paragraph" w:styleId="1020">
    <w:name w:val="Нижний колонтитул"/>
    <w:basedOn w:val="953"/>
    <w:next w:val="1020"/>
    <w:pPr>
      <w:tabs>
        <w:tab w:val="center" w:pos="4153" w:leader="none"/>
        <w:tab w:val="right" w:pos="8306" w:leader="none"/>
      </w:tabs>
    </w:pPr>
  </w:style>
  <w:style w:type="paragraph" w:styleId="1021">
    <w:name w:val="Наименование документа"/>
    <w:basedOn w:val="953"/>
    <w:next w:val="1021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22">
    <w:name w:val="По центру"/>
    <w:basedOn w:val="953"/>
    <w:next w:val="1022"/>
    <w:pPr>
      <w:jc w:val="center"/>
      <w:keepLines/>
      <w:keepNext/>
      <w:spacing w:before="240" w:after="240"/>
      <w:widowControl w:val="off"/>
    </w:pPr>
    <w:rPr>
      <w:b/>
    </w:rPr>
  </w:style>
  <w:style w:type="paragraph" w:styleId="1023">
    <w:name w:val="Наименование раздела"/>
    <w:basedOn w:val="1022"/>
    <w:next w:val="1023"/>
    <w:pPr>
      <w:ind w:left="709" w:right="709" w:firstLine="0"/>
      <w:keepLines w:val="0"/>
      <w:spacing w:before="360" w:after="240"/>
    </w:pPr>
  </w:style>
  <w:style w:type="paragraph" w:styleId="1024">
    <w:name w:val="абзац"/>
    <w:basedOn w:val="953"/>
    <w:next w:val="1024"/>
    <w:pPr>
      <w:ind w:left="851" w:right="0" w:firstLine="0"/>
      <w:widowControl w:val="off"/>
    </w:pPr>
    <w:rPr>
      <w:sz w:val="26"/>
    </w:rPr>
  </w:style>
  <w:style w:type="paragraph" w:styleId="1025">
    <w:name w:val="Абзац1"/>
    <w:basedOn w:val="1024"/>
    <w:next w:val="102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6">
    <w:name w:val="Сноска"/>
    <w:basedOn w:val="953"/>
    <w:next w:val="1026"/>
    <w:rPr>
      <w:sz w:val="20"/>
    </w:rPr>
  </w:style>
  <w:style w:type="paragraph" w:styleId="1027">
    <w:name w:val="Абзац1 c отступом"/>
    <w:basedOn w:val="1024"/>
    <w:next w:val="102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8">
    <w:name w:val="Aacao1 c ionooiii"/>
    <w:basedOn w:val="953"/>
    <w:next w:val="1028"/>
    <w:pPr>
      <w:ind w:left="0" w:right="0" w:firstLine="709"/>
      <w:jc w:val="both"/>
      <w:spacing w:before="0" w:after="60" w:line="360" w:lineRule="exact"/>
    </w:pPr>
  </w:style>
  <w:style w:type="paragraph" w:styleId="1029">
    <w:name w:val="Основной текст с отступом"/>
    <w:basedOn w:val="953"/>
    <w:next w:val="1029"/>
    <w:pPr>
      <w:ind w:left="0" w:right="0" w:firstLine="720"/>
      <w:jc w:val="both"/>
    </w:pPr>
  </w:style>
  <w:style w:type="paragraph" w:styleId="1030">
    <w:name w:val="Основной текст с отступом 3"/>
    <w:basedOn w:val="953"/>
    <w:next w:val="1030"/>
    <w:pPr>
      <w:ind w:left="0" w:right="0" w:firstLine="4962"/>
    </w:pPr>
  </w:style>
  <w:style w:type="paragraph" w:styleId="1031">
    <w:name w:val="Основной текст с отступом 2"/>
    <w:basedOn w:val="953"/>
    <w:next w:val="1031"/>
    <w:pPr>
      <w:ind w:left="0" w:right="0" w:firstLine="720"/>
      <w:jc w:val="both"/>
      <w:spacing w:before="120" w:after="0"/>
    </w:pPr>
  </w:style>
  <w:style w:type="paragraph" w:styleId="1032">
    <w:name w:val="Основной текст 2"/>
    <w:basedOn w:val="953"/>
    <w:next w:val="1032"/>
    <w:pPr>
      <w:jc w:val="both"/>
    </w:pPr>
  </w:style>
  <w:style w:type="paragraph" w:styleId="1033">
    <w:name w:val="Текст выноски"/>
    <w:basedOn w:val="953"/>
    <w:next w:val="1033"/>
    <w:rPr>
      <w:rFonts w:ascii="Tahoma" w:hAnsi="Tahoma" w:cs="Tahoma"/>
      <w:sz w:val="16"/>
      <w:szCs w:val="16"/>
    </w:rPr>
  </w:style>
  <w:style w:type="paragraph" w:styleId="1034">
    <w:name w:val="ВК1"/>
    <w:basedOn w:val="1019"/>
    <w:next w:val="1034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35">
    <w:name w:val="Подзаголовок"/>
    <w:basedOn w:val="953"/>
    <w:next w:val="1014"/>
    <w:pPr>
      <w:jc w:val="center"/>
      <w:spacing w:line="360" w:lineRule="auto"/>
    </w:pPr>
    <w:rPr>
      <w:sz w:val="24"/>
    </w:rPr>
  </w:style>
  <w:style w:type="paragraph" w:styleId="1036">
    <w:name w:val="Ii oaio?o"/>
    <w:basedOn w:val="953"/>
    <w:next w:val="1036"/>
    <w:pPr>
      <w:jc w:val="center"/>
      <w:keepLines/>
      <w:keepNext/>
      <w:spacing w:before="240" w:after="240"/>
    </w:pPr>
    <w:rPr>
      <w:b/>
    </w:rPr>
  </w:style>
  <w:style w:type="paragraph" w:styleId="1037">
    <w:name w:val="Первая строка заголовка"/>
    <w:basedOn w:val="953"/>
    <w:next w:val="1037"/>
    <w:pPr>
      <w:jc w:val="center"/>
      <w:keepLines/>
      <w:keepNext/>
      <w:spacing w:before="960" w:after="120"/>
    </w:pPr>
    <w:rPr>
      <w:b/>
      <w:sz w:val="32"/>
    </w:rPr>
  </w:style>
  <w:style w:type="paragraph" w:styleId="1038">
    <w:name w:val="НК1"/>
    <w:basedOn w:val="1020"/>
    <w:next w:val="1038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1039">
    <w:name w:val="Крат.сод. полож."/>
    <w:basedOn w:val="1022"/>
    <w:next w:val="1039"/>
    <w:pPr>
      <w:spacing w:before="0" w:after="0"/>
      <w:widowControl/>
    </w:pPr>
    <w:rPr>
      <w:sz w:val="32"/>
    </w:rPr>
  </w:style>
  <w:style w:type="paragraph" w:styleId="1040">
    <w:name w:val="Абзац1 без отступа"/>
    <w:basedOn w:val="1027"/>
    <w:next w:val="1040"/>
    <w:pPr>
      <w:ind w:left="0" w:right="0" w:firstLine="0"/>
      <w:widowControl/>
    </w:pPr>
  </w:style>
  <w:style w:type="paragraph" w:styleId="1041">
    <w:name w:val="Бланк_адрес"/>
    <w:basedOn w:val="953"/>
    <w:next w:val="1041"/>
    <w:pPr>
      <w:jc w:val="center"/>
      <w:spacing w:line="180" w:lineRule="exact"/>
    </w:pPr>
    <w:rPr>
      <w:color w:val="000000"/>
      <w:sz w:val="18"/>
    </w:rPr>
  </w:style>
  <w:style w:type="paragraph" w:styleId="1042">
    <w:name w:val=" Знак Знак Знак Знак"/>
    <w:basedOn w:val="953"/>
    <w:next w:val="1042"/>
    <w:link w:val="95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43">
    <w:name w:val="Основной текст 3"/>
    <w:basedOn w:val="953"/>
    <w:next w:val="1043"/>
    <w:link w:val="953"/>
    <w:pPr>
      <w:spacing w:before="0" w:after="120"/>
    </w:pPr>
    <w:rPr>
      <w:sz w:val="16"/>
      <w:szCs w:val="16"/>
    </w:rPr>
  </w:style>
  <w:style w:type="paragraph" w:styleId="1044">
    <w:name w:val="Знак Знак Знак Знак Знак Знак Знак"/>
    <w:basedOn w:val="953"/>
    <w:next w:val="1044"/>
    <w:link w:val="95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45">
    <w:name w:val="Default"/>
    <w:next w:val="1045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46">
    <w:name w:val="Ooaa??aaii"/>
    <w:basedOn w:val="1028"/>
    <w:next w:val="1046"/>
    <w:link w:val="953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1047">
    <w:name w:val="aacao"/>
    <w:basedOn w:val="953"/>
    <w:next w:val="1047"/>
    <w:link w:val="953"/>
    <w:pPr>
      <w:ind w:left="851" w:right="0" w:firstLine="0"/>
    </w:pPr>
    <w:rPr>
      <w:sz w:val="26"/>
    </w:rPr>
  </w:style>
  <w:style w:type="paragraph" w:styleId="1048">
    <w:name w:val="Iaeiaiiaaiea aieoiaioa"/>
    <w:basedOn w:val="1036"/>
    <w:next w:val="1048"/>
    <w:link w:val="953"/>
    <w:pPr>
      <w:spacing w:before="720" w:after="120"/>
    </w:pPr>
    <w:rPr>
      <w:spacing w:val="140"/>
      <w:sz w:val="32"/>
    </w:rPr>
  </w:style>
  <w:style w:type="paragraph" w:styleId="1049">
    <w:name w:val="E?ao.nia. iiei?."/>
    <w:basedOn w:val="1036"/>
    <w:next w:val="1049"/>
    <w:link w:val="953"/>
    <w:pPr>
      <w:spacing w:before="0" w:after="0"/>
    </w:pPr>
    <w:rPr>
      <w:sz w:val="32"/>
    </w:rPr>
  </w:style>
  <w:style w:type="paragraph" w:styleId="1050">
    <w:name w:val="Iaeiaiiaaiea ?acaaea"/>
    <w:basedOn w:val="1036"/>
    <w:next w:val="1050"/>
    <w:link w:val="953"/>
    <w:pPr>
      <w:ind w:left="709" w:right="709" w:firstLine="0"/>
      <w:keepLines w:val="0"/>
      <w:spacing w:before="360" w:after="240"/>
    </w:pPr>
  </w:style>
  <w:style w:type="paragraph" w:styleId="1051">
    <w:name w:val="Aacao1"/>
    <w:basedOn w:val="1047"/>
    <w:next w:val="1051"/>
    <w:link w:val="953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52">
    <w:name w:val="Iineaaiyy no?iea aacaoa"/>
    <w:basedOn w:val="1051"/>
    <w:next w:val="1052"/>
    <w:link w:val="953"/>
    <w:pPr>
      <w:jc w:val="left"/>
    </w:pPr>
  </w:style>
  <w:style w:type="paragraph" w:styleId="1053">
    <w:name w:val="AE1"/>
    <w:basedOn w:val="1019"/>
    <w:next w:val="1053"/>
    <w:link w:val="953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54">
    <w:name w:val="краткое содержание"/>
    <w:basedOn w:val="953"/>
    <w:next w:val="953"/>
    <w:link w:val="95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55">
    <w:name w:val="Подпись2"/>
    <w:basedOn w:val="953"/>
    <w:next w:val="1055"/>
    <w:link w:val="953"/>
    <w:pPr>
      <w:spacing w:before="480" w:after="480"/>
    </w:pPr>
  </w:style>
  <w:style w:type="paragraph" w:styleId="1056">
    <w:name w:val="Текст табличный"/>
    <w:basedOn w:val="1055"/>
    <w:next w:val="1056"/>
    <w:link w:val="953"/>
    <w:pPr>
      <w:jc w:val="both"/>
      <w:spacing w:before="0" w:after="0"/>
    </w:pPr>
  </w:style>
  <w:style w:type="paragraph" w:styleId="1057">
    <w:name w:val="Визы"/>
    <w:basedOn w:val="1056"/>
    <w:next w:val="1057"/>
    <w:link w:val="953"/>
  </w:style>
  <w:style w:type="paragraph" w:styleId="1058">
    <w:name w:val="Plain Text"/>
    <w:basedOn w:val="953"/>
    <w:next w:val="1058"/>
    <w:link w:val="953"/>
    <w:pPr>
      <w:ind w:left="0" w:right="0" w:firstLine="851"/>
      <w:jc w:val="both"/>
      <w:spacing w:before="0" w:after="120"/>
    </w:pPr>
    <w:rPr>
      <w:sz w:val="26"/>
    </w:rPr>
  </w:style>
  <w:style w:type="paragraph" w:styleId="1059">
    <w:name w:val="разослать"/>
    <w:basedOn w:val="1058"/>
    <w:next w:val="1059"/>
    <w:pPr>
      <w:ind w:left="1418" w:right="0" w:hanging="1418"/>
      <w:spacing w:before="0" w:after="160"/>
    </w:pPr>
    <w:rPr>
      <w:sz w:val="28"/>
    </w:rPr>
  </w:style>
  <w:style w:type="paragraph" w:styleId="1060">
    <w:name w:val="Утверждено"/>
    <w:basedOn w:val="1027"/>
    <w:next w:val="1060"/>
    <w:link w:val="953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1061">
    <w:name w:val="остальные строки заголовка"/>
    <w:basedOn w:val="953"/>
    <w:next w:val="1061"/>
    <w:link w:val="953"/>
    <w:pPr>
      <w:jc w:val="center"/>
      <w:keepLines/>
      <w:keepNext/>
      <w:spacing w:before="0" w:after="480"/>
    </w:pPr>
    <w:rPr>
      <w:b/>
    </w:rPr>
  </w:style>
  <w:style w:type="paragraph" w:styleId="1062">
    <w:name w:val="Подпись"/>
    <w:basedOn w:val="953"/>
    <w:next w:val="1062"/>
    <w:link w:val="953"/>
    <w:pPr>
      <w:ind w:left="4252" w:right="0" w:firstLine="0"/>
    </w:pPr>
    <w:rPr>
      <w:sz w:val="26"/>
    </w:rPr>
  </w:style>
  <w:style w:type="paragraph" w:styleId="1063">
    <w:name w:val="Черта в конце текста"/>
    <w:basedOn w:val="1062"/>
    <w:next w:val="1063"/>
    <w:link w:val="953"/>
    <w:pPr>
      <w:ind w:left="4253" w:right="0" w:firstLine="0"/>
      <w:spacing w:before="480" w:after="0"/>
    </w:pPr>
  </w:style>
  <w:style w:type="paragraph" w:styleId="1064">
    <w:name w:val="e?aoeia niaa??aiea"/>
    <w:basedOn w:val="953"/>
    <w:next w:val="953"/>
    <w:link w:val="95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65">
    <w:name w:val="адресат"/>
    <w:basedOn w:val="953"/>
    <w:next w:val="1065"/>
    <w:link w:val="953"/>
    <w:pPr>
      <w:ind w:left="737" w:right="0" w:hanging="170"/>
    </w:pPr>
    <w:rPr>
      <w:b/>
      <w:sz w:val="24"/>
    </w:rPr>
  </w:style>
  <w:style w:type="paragraph" w:styleId="1066">
    <w:name w:val="НК1 на обороте"/>
    <w:basedOn w:val="1038"/>
    <w:next w:val="1066"/>
    <w:link w:val="953"/>
    <w:pPr>
      <w:spacing w:before="0" w:after="0"/>
    </w:pPr>
    <w:rPr>
      <w:sz w:val="12"/>
    </w:rPr>
  </w:style>
  <w:style w:type="paragraph" w:styleId="1067">
    <w:name w:val="Table Text"/>
    <w:next w:val="1067"/>
    <w:link w:val="953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68">
    <w:name w:val="Текст1"/>
    <w:basedOn w:val="953"/>
    <w:next w:val="1068"/>
    <w:link w:val="953"/>
    <w:pPr>
      <w:ind w:left="0" w:right="0" w:firstLine="851"/>
      <w:jc w:val="both"/>
      <w:spacing w:before="0" w:after="120"/>
    </w:pPr>
    <w:rPr>
      <w:sz w:val="26"/>
    </w:rPr>
  </w:style>
  <w:style w:type="paragraph" w:styleId="1069">
    <w:name w:val="Содержимое таблицы"/>
    <w:basedOn w:val="953"/>
    <w:next w:val="1069"/>
    <w:link w:val="953"/>
    <w:pPr>
      <w:widowControl w:val="off"/>
      <w:suppressLineNumbers/>
    </w:pPr>
  </w:style>
  <w:style w:type="paragraph" w:styleId="1070">
    <w:name w:val="Заголовок таблицы"/>
    <w:basedOn w:val="1069"/>
    <w:next w:val="1070"/>
    <w:link w:val="953"/>
    <w:pPr>
      <w:jc w:val="center"/>
      <w:suppressLineNumbers/>
    </w:pPr>
    <w:rPr>
      <w:b/>
      <w:bCs/>
    </w:rPr>
  </w:style>
  <w:style w:type="paragraph" w:styleId="1071">
    <w:name w:val="Верхний колонтитул слева"/>
    <w:basedOn w:val="1019"/>
    <w:next w:val="1071"/>
    <w:link w:val="953"/>
    <w:pPr>
      <w:tabs>
        <w:tab w:val="clear" w:pos="4153" w:leader="none"/>
        <w:tab w:val="center" w:pos="4790" w:leader="none"/>
        <w:tab w:val="clear" w:pos="8306" w:leader="none"/>
        <w:tab w:val="right" w:pos="9581" w:leader="none"/>
      </w:tabs>
      <w:suppressLineNumbers/>
    </w:pPr>
  </w:style>
  <w:style w:type="character" w:styleId="1072" w:default="1">
    <w:name w:val="Default Paragraph Font"/>
    <w:uiPriority w:val="1"/>
    <w:semiHidden/>
    <w:unhideWhenUsed/>
  </w:style>
  <w:style w:type="numbering" w:styleId="107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Кировской области от 03.03.2008 N 222-ЗО(ред. от 11.10.2019)"О порядке разграничения имущества, находящегося в собственности муниципальных образований, расположенных на территории Кировской области"(принят постановлением Законодательного Собрания Кировской области от 21.02.2008 N 21/20)(вместе с "Перечнем имущества, предлагаемого к передаче из муниципальной собственности")</dc:title>
  <dc:creator>User</dc:creator>
  <cp:revision>82</cp:revision>
  <dcterms:created xsi:type="dcterms:W3CDTF">2022-06-15T10:27:00Z</dcterms:created>
  <dcterms:modified xsi:type="dcterms:W3CDTF">2024-09-26T11:10:27Z</dcterms:modified>
</cp:coreProperties>
</file>