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16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26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26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24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25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716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1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1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716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716"/>
        <w:jc w:val="center"/>
        <w:spacing w:before="480" w:after="480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</w:r>
      <w:r>
        <w:rPr>
          <w:b/>
          <w:szCs w:val="28"/>
        </w:rPr>
        <w:br w:type="textWrapping" w:clear="all"/>
      </w:r>
      <w:r>
        <w:rPr>
          <w:b/>
          <w:szCs w:val="28"/>
        </w:rPr>
        <w:t xml:space="preserve">от </w:t>
      </w:r>
      <w:r>
        <w:rPr>
          <w:b/>
        </w:rPr>
        <w:t xml:space="preserve">15.12.2023 № 26/164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 бюджете Кирово-Чепецкого района на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4</w:t>
      </w:r>
      <w:r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</w:t>
      </w:r>
      <w:r>
        <w:rPr>
          <w:b/>
          <w:szCs w:val="28"/>
        </w:rPr>
        <w:t xml:space="preserve">д 202</w:t>
      </w:r>
      <w:r>
        <w:rPr>
          <w:b/>
          <w:szCs w:val="28"/>
        </w:rPr>
        <w:t xml:space="preserve">5</w:t>
      </w:r>
      <w:r>
        <w:rPr>
          <w:b/>
          <w:szCs w:val="28"/>
        </w:rPr>
        <w:t xml:space="preserve"> и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6</w:t>
      </w:r>
      <w:r>
        <w:rPr>
          <w:b/>
          <w:szCs w:val="28"/>
        </w:rPr>
        <w:t xml:space="preserve"> годов</w:t>
      </w:r>
      <w:r>
        <w:rPr>
          <w:b/>
          <w:szCs w:val="28"/>
        </w:rPr>
        <w:t xml:space="preserve">»</w:t>
        <w:tab/>
      </w:r>
      <w:r>
        <w:rPr>
          <w:b/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На основании статьи 22 Устава муниципального образования </w:t>
        <w:br w:type="textWrapping" w:clear="all"/>
        <w:t xml:space="preserve">Кирово-Чепецкий муниципальный район Кировской области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  <w:t xml:space="preserve">Кирово-Чепецкая районная Дума РЕШИЛА: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изменения в решение Кирово-Чепецко</w:t>
      </w:r>
      <w:r>
        <w:rPr>
          <w:szCs w:val="28"/>
        </w:rPr>
        <w:t xml:space="preserve">й районной Думы от </w:t>
      </w:r>
      <w:r>
        <w:t xml:space="preserve">15.12.2023 № 26/164</w:t>
      </w:r>
      <w:r>
        <w:rPr>
          <w:szCs w:val="28"/>
        </w:rPr>
        <w:t xml:space="preserve"> «О бюджете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</w:t>
      </w:r>
      <w:r>
        <w:rPr>
          <w:szCs w:val="28"/>
        </w:rPr>
        <w:t xml:space="preserve"> и </w:t>
      </w:r>
      <w:r>
        <w:rPr>
          <w:szCs w:val="28"/>
        </w:rPr>
        <w:t xml:space="preserve">                </w:t>
      </w:r>
      <w:r>
        <w:rPr>
          <w:szCs w:val="28"/>
        </w:rPr>
        <w:t xml:space="preserve">на плановый период 202</w:t>
      </w:r>
      <w:r>
        <w:rPr>
          <w:szCs w:val="28"/>
        </w:rPr>
        <w:t xml:space="preserve">5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годов»</w:t>
      </w:r>
      <w:r>
        <w:rPr>
          <w:szCs w:val="28"/>
        </w:rPr>
        <w:t xml:space="preserve"> </w:t>
      </w:r>
      <w:r>
        <w:rPr>
          <w:szCs w:val="28"/>
        </w:rPr>
        <w:t xml:space="preserve">(с изменениями, внесенными решени</w:t>
      </w:r>
      <w:r>
        <w:rPr>
          <w:szCs w:val="28"/>
        </w:rPr>
        <w:t xml:space="preserve">ем</w:t>
      </w:r>
      <w:r>
        <w:rPr>
          <w:szCs w:val="28"/>
        </w:rPr>
        <w:t xml:space="preserve"> </w:t>
      </w:r>
      <w:r>
        <w:rPr>
          <w:szCs w:val="28"/>
        </w:rPr>
        <w:t xml:space="preserve">Кирово-Чепецкой районной Думы от </w:t>
      </w:r>
      <w:r>
        <w:t xml:space="preserve">24.04.2024 № </w:t>
      </w:r>
      <w:r>
        <w:rPr>
          <w:szCs w:val="28"/>
        </w:rPr>
        <w:t xml:space="preserve">29/184)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1.1. У</w:t>
      </w:r>
      <w:r>
        <w:rPr>
          <w:szCs w:val="28"/>
        </w:rPr>
        <w:t xml:space="preserve">величить</w:t>
      </w:r>
      <w:r>
        <w:rPr>
          <w:szCs w:val="28"/>
        </w:rPr>
        <w:t xml:space="preserve"> общий объем доходов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 в сумме </w:t>
      </w:r>
      <w:r>
        <w:rPr>
          <w:szCs w:val="28"/>
        </w:rPr>
        <w:t xml:space="preserve">17 424,0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1.2</w:t>
      </w:r>
      <w:r>
        <w:rPr>
          <w:szCs w:val="28"/>
        </w:rPr>
        <w:t xml:space="preserve">. </w:t>
      </w:r>
      <w:r>
        <w:rPr>
          <w:szCs w:val="28"/>
        </w:rPr>
        <w:t xml:space="preserve">Увеличить</w:t>
      </w:r>
      <w:r>
        <w:rPr>
          <w:szCs w:val="28"/>
        </w:rPr>
        <w:t xml:space="preserve"> </w:t>
      </w:r>
      <w:r>
        <w:rPr>
          <w:szCs w:val="28"/>
        </w:rPr>
        <w:t xml:space="preserve">общий объем расходов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</w:t>
      </w:r>
      <w:r>
        <w:rPr>
          <w:szCs w:val="28"/>
        </w:rPr>
        <w:t xml:space="preserve">год в сумме </w:t>
      </w:r>
      <w:r>
        <w:rPr>
          <w:szCs w:val="28"/>
        </w:rPr>
        <w:t xml:space="preserve">17 424,0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3</w:t>
      </w:r>
      <w:r>
        <w:rPr>
          <w:szCs w:val="28"/>
        </w:rPr>
        <w:t xml:space="preserve">. Увеличить общий объем </w:t>
      </w:r>
      <w:r>
        <w:rPr>
          <w:szCs w:val="28"/>
        </w:rPr>
        <w:t xml:space="preserve">доходов</w:t>
      </w:r>
      <w:r>
        <w:rPr>
          <w:szCs w:val="28"/>
        </w:rPr>
        <w:t xml:space="preserve"> бюджета Кирово-Чепецкого района на 2025 год в сумме </w:t>
      </w:r>
      <w:r>
        <w:rPr>
          <w:szCs w:val="28"/>
        </w:rPr>
        <w:t xml:space="preserve">8 200,0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4</w:t>
      </w:r>
      <w:r>
        <w:rPr>
          <w:szCs w:val="28"/>
        </w:rPr>
        <w:t xml:space="preserve">. Увеличить общий объем </w:t>
      </w:r>
      <w:r>
        <w:rPr>
          <w:szCs w:val="28"/>
        </w:rPr>
        <w:t xml:space="preserve">расходов</w:t>
      </w:r>
      <w:r>
        <w:rPr>
          <w:szCs w:val="28"/>
        </w:rPr>
        <w:t xml:space="preserve"> бюджета Кирово-Чепецкого района на 202</w:t>
      </w:r>
      <w:r>
        <w:rPr>
          <w:szCs w:val="28"/>
        </w:rPr>
        <w:t xml:space="preserve">5</w:t>
      </w:r>
      <w:r>
        <w:rPr>
          <w:szCs w:val="28"/>
        </w:rPr>
        <w:t xml:space="preserve"> год в сумме </w:t>
      </w:r>
      <w:r>
        <w:rPr>
          <w:color w:val="000000"/>
          <w:szCs w:val="28"/>
        </w:rPr>
        <w:t xml:space="preserve">14 320,0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 Увеличить дефицит бюджета Кирово-Чепецкого района на 2025 год в сумме 6 120,0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16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 </w:t>
      </w:r>
      <w:r>
        <w:rPr>
          <w:szCs w:val="28"/>
        </w:rPr>
        <w:t xml:space="preserve">В с</w:t>
      </w:r>
      <w:r>
        <w:rPr>
          <w:szCs w:val="28"/>
        </w:rPr>
        <w:t xml:space="preserve">тать</w:t>
      </w:r>
      <w:r>
        <w:rPr>
          <w:szCs w:val="28"/>
        </w:rPr>
        <w:t xml:space="preserve">е</w:t>
      </w:r>
      <w:r>
        <w:rPr>
          <w:szCs w:val="28"/>
        </w:rPr>
        <w:t xml:space="preserve"> 1:</w:t>
      </w:r>
      <w:r>
        <w:rPr>
          <w:szCs w:val="28"/>
        </w:rPr>
      </w:r>
    </w:p>
    <w:p>
      <w:pPr>
        <w:pStyle w:val="716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.1. </w:t>
      </w:r>
      <w:r>
        <w:rPr>
          <w:szCs w:val="28"/>
        </w:rPr>
        <w:t xml:space="preserve">в пункте 1</w:t>
      </w:r>
      <w:r>
        <w:rPr>
          <w:szCs w:val="28"/>
        </w:rPr>
        <w:t xml:space="preserve">.1</w:t>
      </w:r>
      <w:r>
        <w:rPr>
          <w:szCs w:val="28"/>
        </w:rPr>
        <w:t xml:space="preserve">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729 725,2</w:t>
      </w:r>
      <w:r>
        <w:rPr>
          <w:szCs w:val="28"/>
        </w:rPr>
        <w:t xml:space="preserve">» заменить на цифру «</w:t>
      </w:r>
      <w:r>
        <w:rPr>
          <w:szCs w:val="28"/>
        </w:rPr>
        <w:t xml:space="preserve">7</w:t>
      </w:r>
      <w:r>
        <w:rPr>
          <w:szCs w:val="28"/>
        </w:rPr>
        <w:t xml:space="preserve">47</w:t>
      </w:r>
      <w:r>
        <w:rPr>
          <w:szCs w:val="28"/>
        </w:rPr>
        <w:t xml:space="preserve"> </w:t>
      </w:r>
      <w:r>
        <w:rPr>
          <w:szCs w:val="28"/>
        </w:rPr>
        <w:t xml:space="preserve">149</w:t>
      </w:r>
      <w:r>
        <w:rPr>
          <w:szCs w:val="28"/>
        </w:rPr>
        <w:t xml:space="preserve">,</w:t>
      </w:r>
      <w:r>
        <w:rPr>
          <w:szCs w:val="28"/>
        </w:rPr>
        <w:t xml:space="preserve">2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.2. в пункте </w:t>
      </w:r>
      <w:r>
        <w:rPr>
          <w:szCs w:val="28"/>
        </w:rPr>
        <w:t xml:space="preserve">1.</w:t>
      </w:r>
      <w:r>
        <w:rPr>
          <w:szCs w:val="28"/>
        </w:rPr>
        <w:t xml:space="preserve">2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773 313,6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</w:t>
      </w:r>
      <w:r>
        <w:rPr>
          <w:szCs w:val="28"/>
        </w:rPr>
        <w:t xml:space="preserve">«</w:t>
      </w:r>
      <w:r>
        <w:rPr>
          <w:szCs w:val="28"/>
        </w:rPr>
        <w:t xml:space="preserve">7</w:t>
      </w:r>
      <w:r>
        <w:rPr>
          <w:szCs w:val="28"/>
        </w:rPr>
        <w:t xml:space="preserve">90</w:t>
      </w:r>
      <w:r>
        <w:rPr>
          <w:szCs w:val="28"/>
        </w:rPr>
        <w:t xml:space="preserve"> </w:t>
      </w:r>
      <w:r>
        <w:rPr>
          <w:szCs w:val="28"/>
        </w:rPr>
        <w:t xml:space="preserve">737</w:t>
      </w:r>
      <w:r>
        <w:rPr>
          <w:szCs w:val="28"/>
        </w:rPr>
        <w:t xml:space="preserve">,</w:t>
      </w:r>
      <w:r>
        <w:rPr>
          <w:szCs w:val="28"/>
        </w:rPr>
        <w:t xml:space="preserve">6</w:t>
      </w:r>
      <w:r>
        <w:rPr>
          <w:szCs w:val="28"/>
        </w:rPr>
        <w:t xml:space="preserve">»;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</w:t>
      </w:r>
      <w:r>
        <w:rPr>
          <w:szCs w:val="28"/>
        </w:rPr>
        <w:t xml:space="preserve">3</w:t>
      </w:r>
      <w:r>
        <w:rPr>
          <w:szCs w:val="28"/>
        </w:rPr>
        <w:t xml:space="preserve">. в </w:t>
      </w:r>
      <w:r>
        <w:rPr>
          <w:szCs w:val="28"/>
        </w:rPr>
        <w:t xml:space="preserve">пункте</w:t>
      </w:r>
      <w:r>
        <w:rPr>
          <w:szCs w:val="28"/>
        </w:rPr>
        <w:t xml:space="preserve"> 2</w:t>
      </w:r>
      <w:r>
        <w:rPr>
          <w:szCs w:val="28"/>
        </w:rPr>
        <w:t xml:space="preserve">.1 части 2</w:t>
      </w:r>
      <w:r>
        <w:rPr>
          <w:szCs w:val="28"/>
        </w:rPr>
        <w:t xml:space="preserve"> цифр</w:t>
      </w:r>
      <w:r>
        <w:rPr>
          <w:szCs w:val="28"/>
        </w:rPr>
        <w:t xml:space="preserve">у</w:t>
      </w:r>
      <w:r>
        <w:rPr>
          <w:szCs w:val="28"/>
        </w:rPr>
        <w:t xml:space="preserve"> «</w:t>
      </w:r>
      <w:r>
        <w:rPr>
          <w:szCs w:val="28"/>
        </w:rPr>
        <w:t xml:space="preserve">660 810,5</w:t>
      </w:r>
      <w:r>
        <w:rPr>
          <w:szCs w:val="28"/>
        </w:rPr>
        <w:t xml:space="preserve">» заменить на цифр</w:t>
      </w:r>
      <w:r>
        <w:rPr>
          <w:szCs w:val="28"/>
        </w:rPr>
        <w:t xml:space="preserve">у</w:t>
      </w:r>
      <w:r>
        <w:rPr>
          <w:szCs w:val="28"/>
        </w:rPr>
        <w:t xml:space="preserve"> </w:t>
      </w:r>
      <w:r>
        <w:rPr>
          <w:szCs w:val="28"/>
        </w:rPr>
        <w:t xml:space="preserve">        </w:t>
      </w:r>
      <w:r>
        <w:rPr>
          <w:szCs w:val="28"/>
        </w:rPr>
        <w:t xml:space="preserve">«</w:t>
      </w:r>
      <w:r>
        <w:rPr>
          <w:spacing w:val="-1"/>
          <w:szCs w:val="28"/>
        </w:rPr>
        <w:t xml:space="preserve">669 010,5</w:t>
      </w:r>
      <w:r>
        <w:rPr>
          <w:szCs w:val="28"/>
        </w:rPr>
        <w:t xml:space="preserve">»</w:t>
      </w:r>
      <w:r>
        <w:rPr>
          <w:szCs w:val="28"/>
        </w:rPr>
        <w:t xml:space="preserve">;</w:t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.4. в пункте 2.2 части 2 цифру «660 810,5» заменить на цифру</w:t>
      </w:r>
      <w:r>
        <w:rPr>
          <w:szCs w:val="28"/>
        </w:rPr>
        <w:t xml:space="preserve">           </w:t>
      </w:r>
      <w:r>
        <w:rPr>
          <w:szCs w:val="28"/>
        </w:rPr>
        <w:t xml:space="preserve"> </w:t>
      </w:r>
      <w:r>
        <w:rPr>
          <w:szCs w:val="28"/>
        </w:rPr>
        <w:t xml:space="preserve">«</w:t>
      </w:r>
      <w:r>
        <w:rPr>
          <w:spacing w:val="-1"/>
          <w:szCs w:val="28"/>
        </w:rPr>
        <w:t xml:space="preserve">675 130,5</w:t>
      </w:r>
      <w:r>
        <w:rPr>
          <w:szCs w:val="28"/>
        </w:rPr>
        <w:t xml:space="preserve">»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6</w:t>
      </w:r>
      <w:r>
        <w:rPr>
          <w:szCs w:val="28"/>
        </w:rPr>
        <w:t xml:space="preserve">.5. пункт</w:t>
      </w:r>
      <w:r>
        <w:rPr>
          <w:szCs w:val="28"/>
        </w:rPr>
        <w:t xml:space="preserve"> 2.3 части 2 </w:t>
      </w:r>
      <w:r>
        <w:rPr>
          <w:szCs w:val="28"/>
        </w:rPr>
        <w:t xml:space="preserve">изложить в следующей редакции:</w:t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2.3. </w:t>
      </w:r>
      <w:r>
        <w:rPr>
          <w:szCs w:val="28"/>
        </w:rPr>
        <w:t xml:space="preserve">дефицит</w:t>
      </w:r>
      <w:r>
        <w:rPr>
          <w:szCs w:val="28"/>
        </w:rPr>
        <w:t xml:space="preserve"> бюджета Кирово-Чепецкого района на 202</w:t>
      </w:r>
      <w:r>
        <w:rPr>
          <w:szCs w:val="28"/>
        </w:rPr>
        <w:t xml:space="preserve">5</w:t>
      </w:r>
      <w:r>
        <w:rPr>
          <w:szCs w:val="28"/>
        </w:rPr>
        <w:t xml:space="preserve"> год в сумме </w:t>
      </w:r>
      <w:r>
        <w:rPr>
          <w:spacing w:val="-1"/>
          <w:szCs w:val="28"/>
        </w:rPr>
        <w:t xml:space="preserve">6 120,0</w:t>
      </w:r>
      <w:r>
        <w:rPr>
          <w:szCs w:val="28"/>
        </w:rPr>
        <w:t xml:space="preserve"> тыс. рублей и на 202</w:t>
      </w:r>
      <w:r>
        <w:rPr>
          <w:szCs w:val="28"/>
        </w:rPr>
        <w:t xml:space="preserve">6</w:t>
      </w:r>
      <w:r>
        <w:rPr>
          <w:szCs w:val="28"/>
        </w:rPr>
        <w:t xml:space="preserve"> год в сумме </w:t>
      </w:r>
      <w:r>
        <w:rPr>
          <w:szCs w:val="28"/>
        </w:rPr>
        <w:t xml:space="preserve">0</w:t>
      </w:r>
      <w:r>
        <w:rPr>
          <w:szCs w:val="28"/>
        </w:rPr>
        <w:t xml:space="preserve">,</w:t>
      </w:r>
      <w:r>
        <w:rPr>
          <w:szCs w:val="28"/>
        </w:rPr>
        <w:t xml:space="preserve">0</w:t>
      </w:r>
      <w:r>
        <w:rPr>
          <w:szCs w:val="28"/>
        </w:rPr>
        <w:t xml:space="preserve"> тыс. рублей.</w:t>
      </w:r>
      <w:r>
        <w:rPr>
          <w:szCs w:val="28"/>
        </w:rPr>
        <w:t xml:space="preserve">»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7</w:t>
      </w:r>
      <w:r>
        <w:rPr>
          <w:szCs w:val="28"/>
        </w:rPr>
        <w:t xml:space="preserve">. </w:t>
      </w:r>
      <w:r>
        <w:rPr>
          <w:szCs w:val="28"/>
        </w:rPr>
        <w:t xml:space="preserve">В </w:t>
      </w:r>
      <w:r>
        <w:rPr>
          <w:szCs w:val="28"/>
        </w:rPr>
        <w:t xml:space="preserve">пункт</w:t>
      </w:r>
      <w:r>
        <w:rPr>
          <w:szCs w:val="28"/>
        </w:rPr>
        <w:t xml:space="preserve">е</w:t>
      </w:r>
      <w:r>
        <w:rPr>
          <w:szCs w:val="28"/>
        </w:rPr>
        <w:t xml:space="preserve"> 6 статьи 5</w:t>
      </w:r>
      <w:r>
        <w:rPr>
          <w:szCs w:val="28"/>
        </w:rPr>
        <w:t xml:space="preserve">:</w:t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1.7.1. в</w:t>
      </w:r>
      <w:r>
        <w:rPr>
          <w:szCs w:val="28"/>
        </w:rPr>
        <w:t xml:space="preserve"> абзаце втором цифру «</w:t>
      </w:r>
      <w:r>
        <w:rPr>
          <w:spacing w:val="-1"/>
          <w:szCs w:val="28"/>
        </w:rPr>
        <w:t xml:space="preserve">111 170,1</w:t>
      </w:r>
      <w:r>
        <w:rPr>
          <w:szCs w:val="28"/>
        </w:rPr>
        <w:t xml:space="preserve">» заменить на цифру «</w:t>
      </w:r>
      <w:r>
        <w:rPr>
          <w:spacing w:val="-1"/>
          <w:szCs w:val="28"/>
        </w:rPr>
        <w:t xml:space="preserve">1</w:t>
      </w:r>
      <w:r>
        <w:rPr>
          <w:spacing w:val="-1"/>
          <w:szCs w:val="28"/>
        </w:rPr>
        <w:t xml:space="preserve">04 693,7</w:t>
      </w:r>
      <w:r>
        <w:rPr>
          <w:szCs w:val="28"/>
        </w:rPr>
        <w:t xml:space="preserve">»;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1.7.2. в</w:t>
      </w:r>
      <w:r>
        <w:rPr>
          <w:szCs w:val="28"/>
        </w:rPr>
        <w:t xml:space="preserve"> абзаце </w:t>
      </w:r>
      <w:r>
        <w:rPr>
          <w:szCs w:val="28"/>
        </w:rPr>
        <w:t xml:space="preserve">третьем</w:t>
      </w:r>
      <w:r>
        <w:rPr>
          <w:szCs w:val="28"/>
        </w:rPr>
        <w:t xml:space="preserve"> цифру «</w:t>
      </w:r>
      <w:r>
        <w:rPr>
          <w:szCs w:val="28"/>
        </w:rPr>
        <w:t xml:space="preserve">62 </w:t>
      </w:r>
      <w:r>
        <w:rPr>
          <w:szCs w:val="28"/>
        </w:rPr>
        <w:t xml:space="preserve">904</w:t>
      </w:r>
      <w:r>
        <w:rPr>
          <w:szCs w:val="28"/>
        </w:rPr>
        <w:t xml:space="preserve">,</w:t>
      </w:r>
      <w:r>
        <w:rPr>
          <w:szCs w:val="28"/>
        </w:rPr>
        <w:t xml:space="preserve">3» заменить </w:t>
      </w:r>
      <w:r>
        <w:rPr>
          <w:szCs w:val="28"/>
        </w:rPr>
        <w:t xml:space="preserve">на цифру «</w:t>
      </w:r>
      <w:r>
        <w:rPr>
          <w:spacing w:val="-1"/>
          <w:szCs w:val="28"/>
        </w:rPr>
        <w:t xml:space="preserve">71</w:t>
      </w:r>
      <w:r>
        <w:rPr>
          <w:spacing w:val="-1"/>
          <w:szCs w:val="28"/>
        </w:rPr>
        <w:t xml:space="preserve"> </w:t>
      </w:r>
      <w:r>
        <w:rPr>
          <w:spacing w:val="-1"/>
          <w:szCs w:val="28"/>
        </w:rPr>
        <w:t xml:space="preserve">104</w:t>
      </w:r>
      <w:r>
        <w:rPr>
          <w:spacing w:val="-1"/>
          <w:szCs w:val="28"/>
        </w:rPr>
        <w:t xml:space="preserve">,</w:t>
      </w:r>
      <w:r>
        <w:rPr>
          <w:spacing w:val="-1"/>
          <w:szCs w:val="28"/>
        </w:rPr>
        <w:t xml:space="preserve">3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1.8.</w:t>
      </w:r>
      <w:r>
        <w:rPr>
          <w:szCs w:val="28"/>
        </w:rPr>
        <w:t xml:space="preserve"> </w:t>
      </w:r>
      <w:r>
        <w:t xml:space="preserve">В</w:t>
      </w:r>
      <w:r>
        <w:t xml:space="preserve"> </w:t>
      </w:r>
      <w:r>
        <w:rPr>
          <w:szCs w:val="28"/>
        </w:rPr>
        <w:t xml:space="preserve">абзаце втором </w:t>
      </w:r>
      <w:r>
        <w:t xml:space="preserve">части</w:t>
      </w:r>
      <w:r>
        <w:t xml:space="preserve"> </w:t>
      </w:r>
      <w:r>
        <w:t xml:space="preserve">1 статьи 7</w:t>
      </w:r>
      <w:r>
        <w:t xml:space="preserve"> цифру «</w:t>
      </w:r>
      <w:r>
        <w:rPr>
          <w:color w:val="000000"/>
          <w:szCs w:val="28"/>
        </w:rPr>
        <w:t xml:space="preserve">12</w:t>
      </w:r>
      <w:r>
        <w:rPr>
          <w:color w:val="000000"/>
          <w:szCs w:val="28"/>
          <w:lang w:val="en-US"/>
        </w:rPr>
        <w:t xml:space="preserve"> </w:t>
      </w:r>
      <w:r>
        <w:rPr>
          <w:color w:val="000000"/>
          <w:szCs w:val="28"/>
        </w:rPr>
        <w:t xml:space="preserve">427,0</w:t>
      </w:r>
      <w:r>
        <w:rPr>
          <w:szCs w:val="28"/>
        </w:rPr>
        <w:t xml:space="preserve">» </w:t>
      </w:r>
      <w:r>
        <w:t xml:space="preserve">заменить </w:t>
      </w:r>
      <w:r>
        <w:t xml:space="preserve">            </w:t>
      </w:r>
      <w:r>
        <w:t xml:space="preserve">на цифру «</w:t>
      </w:r>
      <w:r>
        <w:rPr>
          <w:color w:val="000000"/>
          <w:szCs w:val="28"/>
        </w:rPr>
        <w:t xml:space="preserve">12</w:t>
      </w:r>
      <w:r>
        <w:rPr>
          <w:color w:val="000000"/>
          <w:szCs w:val="28"/>
          <w:lang w:val="en-US"/>
        </w:rPr>
        <w:t xml:space="preserve"> </w:t>
      </w:r>
      <w:r>
        <w:rPr>
          <w:color w:val="000000"/>
          <w:szCs w:val="28"/>
        </w:rPr>
        <w:t xml:space="preserve">60</w:t>
      </w:r>
      <w:r>
        <w:rPr>
          <w:color w:val="000000"/>
          <w:szCs w:val="28"/>
        </w:rPr>
        <w:t xml:space="preserve">7,0</w:t>
      </w:r>
      <w:r>
        <w:t xml:space="preserve">».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</w:pPr>
      <w:r>
        <w:t xml:space="preserve">1.</w:t>
      </w:r>
      <w:r>
        <w:t xml:space="preserve">9</w:t>
      </w:r>
      <w:r>
        <w:t xml:space="preserve">. </w:t>
      </w:r>
      <w:r>
        <w:t xml:space="preserve">В части 1 статьи 9:</w:t>
      </w:r>
      <w:r/>
    </w:p>
    <w:p>
      <w:pPr>
        <w:pStyle w:val="716"/>
        <w:ind w:firstLine="709"/>
        <w:jc w:val="both"/>
        <w:spacing w:line="360" w:lineRule="auto"/>
      </w:pPr>
      <w:r>
        <w:t xml:space="preserve">1.</w:t>
      </w:r>
      <w:r>
        <w:t xml:space="preserve">9</w:t>
      </w:r>
      <w:r>
        <w:t xml:space="preserve">.1. в</w:t>
      </w:r>
      <w:r>
        <w:t xml:space="preserve"> </w:t>
      </w:r>
      <w:r>
        <w:rPr>
          <w:szCs w:val="28"/>
        </w:rPr>
        <w:t xml:space="preserve">абзаце втором </w:t>
      </w:r>
      <w:r>
        <w:t xml:space="preserve">пункт</w:t>
      </w:r>
      <w:r>
        <w:t xml:space="preserve">а</w:t>
      </w:r>
      <w:r>
        <w:t xml:space="preserve"> 1.1 </w:t>
      </w:r>
      <w:r>
        <w:t xml:space="preserve">цифр</w:t>
      </w:r>
      <w:r>
        <w:t xml:space="preserve">у</w:t>
      </w:r>
      <w:r>
        <w:t xml:space="preserve"> «</w:t>
      </w:r>
      <w:r>
        <w:rPr>
          <w:bCs/>
        </w:rPr>
        <w:t xml:space="preserve">11 578,7</w:t>
      </w:r>
      <w:r>
        <w:rPr>
          <w:szCs w:val="28"/>
        </w:rPr>
        <w:t xml:space="preserve">» </w:t>
      </w:r>
      <w:r>
        <w:t xml:space="preserve">заменить на цифр</w:t>
      </w:r>
      <w:r>
        <w:t xml:space="preserve">у</w:t>
      </w:r>
      <w:r>
        <w:t xml:space="preserve"> </w:t>
      </w:r>
      <w:r>
        <w:t xml:space="preserve">«</w:t>
      </w:r>
      <w:r>
        <w:rPr>
          <w:bCs/>
        </w:rPr>
        <w:t xml:space="preserve">1</w:t>
      </w:r>
      <w:r>
        <w:rPr>
          <w:bCs/>
        </w:rPr>
        <w:t xml:space="preserve">2 729,5</w:t>
      </w:r>
      <w:r>
        <w:t xml:space="preserve">»</w:t>
      </w:r>
      <w:r>
        <w:t xml:space="preserve">;</w:t>
      </w:r>
      <w:r/>
    </w:p>
    <w:p>
      <w:pPr>
        <w:pStyle w:val="716"/>
        <w:ind w:firstLine="709"/>
        <w:jc w:val="both"/>
        <w:spacing w:line="360" w:lineRule="auto"/>
      </w:pPr>
      <w:r>
        <w:t xml:space="preserve">1.</w:t>
      </w:r>
      <w:r>
        <w:t xml:space="preserve">9</w:t>
      </w:r>
      <w:r>
        <w:t xml:space="preserve">.2. </w:t>
      </w:r>
      <w:r>
        <w:t xml:space="preserve">в </w:t>
      </w:r>
      <w:r>
        <w:rPr>
          <w:szCs w:val="28"/>
        </w:rPr>
        <w:t xml:space="preserve">абзаце втором </w:t>
      </w:r>
      <w:r>
        <w:t xml:space="preserve">пункта</w:t>
      </w:r>
      <w:r>
        <w:t xml:space="preserve"> 1.2 цифру «</w:t>
      </w:r>
      <w:r>
        <w:rPr>
          <w:bCs/>
        </w:rPr>
        <w:t xml:space="preserve">29 177,2</w:t>
      </w:r>
      <w:r>
        <w:rPr>
          <w:szCs w:val="28"/>
        </w:rPr>
        <w:t xml:space="preserve">» </w:t>
      </w:r>
      <w:r>
        <w:t xml:space="preserve">заменить на цифру «</w:t>
      </w:r>
      <w:r>
        <w:rPr>
          <w:bCs/>
        </w:rPr>
        <w:t xml:space="preserve">34 720</w:t>
      </w:r>
      <w:r>
        <w:rPr>
          <w:bCs/>
        </w:rPr>
        <w:t xml:space="preserve">,0</w:t>
      </w:r>
      <w:r>
        <w:t xml:space="preserve">».</w:t>
      </w:r>
      <w:r/>
    </w:p>
    <w:p>
      <w:pPr>
        <w:pStyle w:val="71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10</w:t>
      </w:r>
      <w:r>
        <w:rPr>
          <w:szCs w:val="28"/>
        </w:rPr>
        <w:t xml:space="preserve">. Дополнить статьей 10</w:t>
      </w:r>
      <w:r>
        <w:rPr>
          <w:szCs w:val="28"/>
          <w:vertAlign w:val="superscript"/>
        </w:rPr>
        <w:t xml:space="preserve">1</w:t>
      </w:r>
      <w:r>
        <w:rPr>
          <w:szCs w:val="28"/>
        </w:rPr>
        <w:t xml:space="preserve"> следующего содержания:</w:t>
      </w:r>
      <w:r>
        <w:rPr>
          <w:szCs w:val="28"/>
        </w:rPr>
      </w:r>
    </w:p>
    <w:p>
      <w:pPr>
        <w:pStyle w:val="716"/>
        <w:ind w:firstLine="708"/>
        <w:jc w:val="both"/>
        <w:spacing w:line="360" w:lineRule="auto"/>
        <w:rPr>
          <w:szCs w:val="28"/>
          <w:vertAlign w:val="superscript"/>
        </w:rPr>
      </w:pPr>
      <w:r>
        <w:rPr>
          <w:szCs w:val="28"/>
        </w:rPr>
        <w:t xml:space="preserve">«Статья 10</w:t>
      </w:r>
      <w:r>
        <w:rPr>
          <w:szCs w:val="28"/>
          <w:vertAlign w:val="superscript"/>
        </w:rPr>
        <w:t xml:space="preserve">1</w:t>
      </w:r>
      <w:r>
        <w:rPr>
          <w:szCs w:val="28"/>
          <w:vertAlign w:val="superscript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 Установить, что из бюдж</w:t>
      </w:r>
      <w:r>
        <w:rPr>
          <w:szCs w:val="28"/>
        </w:rPr>
        <w:t xml:space="preserve">ета Кирово-Чепецкого района предоставляются субсидии </w:t>
      </w:r>
      <w:r>
        <w:rPr>
          <w:color w:val="000000"/>
          <w:szCs w:val="28"/>
        </w:rPr>
        <w:t xml:space="preserve">теплоснабжающим организациям </w:t>
      </w:r>
      <w:r>
        <w:rPr>
          <w:szCs w:val="28"/>
        </w:rPr>
        <w:t xml:space="preserve">в муниципальном образовании Кирово-Чепецкий муниципальный район Кировской области </w:t>
      </w:r>
      <w:r>
        <w:rPr>
          <w:color w:val="000000"/>
          <w:szCs w:val="28"/>
        </w:rPr>
        <w:t xml:space="preserve">на финансовое обеспечение (возмещение) затрат </w:t>
      </w:r>
      <w:r>
        <w:rPr>
          <w:color w:val="000000"/>
          <w:szCs w:val="28"/>
        </w:rPr>
        <w:t xml:space="preserve">теплоснабжающих организаций на приобретение угля и (или) мазута </w:t>
      </w:r>
      <w:r>
        <w:rPr>
          <w:szCs w:val="28"/>
        </w:rPr>
        <w:t xml:space="preserve">на 2024 год в сумме </w:t>
      </w:r>
      <w:r>
        <w:rPr>
          <w:color w:val="000000"/>
          <w:szCs w:val="28"/>
        </w:rPr>
        <w:t xml:space="preserve">588,2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тыс. рублей. </w:t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2. Предоставление субсидий осуществляется соответствующим</w:t>
      </w:r>
      <w:r>
        <w:rPr>
          <w:szCs w:val="28"/>
        </w:rPr>
        <w:t xml:space="preserve"> главным ра</w:t>
      </w:r>
      <w:r>
        <w:rPr>
          <w:szCs w:val="28"/>
        </w:rPr>
        <w:t xml:space="preserve">спорядителем бюджетных средств, определенным ведомственной структурой расходов бюджета, в порядке, установленном правовым актом администрации Кирово-Чепецкого района в соответствии с общими требованиями, утвержденными Правительством Российской Федерации.».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716"/>
        <w:ind w:firstLine="709"/>
        <w:jc w:val="both"/>
        <w:spacing w:line="360" w:lineRule="auto"/>
      </w:pPr>
      <w:r>
        <w:rPr>
          <w:szCs w:val="28"/>
        </w:rPr>
        <w:t xml:space="preserve">1.1</w:t>
      </w:r>
      <w:r>
        <w:rPr>
          <w:szCs w:val="28"/>
        </w:rPr>
        <w:t xml:space="preserve">1</w:t>
      </w:r>
      <w:r>
        <w:rPr>
          <w:szCs w:val="28"/>
        </w:rPr>
        <w:t xml:space="preserve">.</w:t>
      </w:r>
      <w:r>
        <w:t xml:space="preserve"> </w:t>
      </w:r>
      <w:r>
        <w:t xml:space="preserve">В</w:t>
      </w:r>
      <w:r>
        <w:t xml:space="preserve"> </w:t>
      </w:r>
      <w:r>
        <w:rPr>
          <w:szCs w:val="28"/>
        </w:rPr>
        <w:t xml:space="preserve">абзаце втором </w:t>
      </w:r>
      <w:r>
        <w:t xml:space="preserve">части</w:t>
      </w:r>
      <w:r>
        <w:t xml:space="preserve"> </w:t>
      </w:r>
      <w:r>
        <w:t xml:space="preserve">1 статьи 14</w:t>
      </w:r>
      <w:r>
        <w:t xml:space="preserve"> цифру «</w:t>
      </w:r>
      <w:r>
        <w:rPr>
          <w:szCs w:val="28"/>
        </w:rPr>
        <w:t xml:space="preserve">3</w:t>
      </w:r>
      <w:r>
        <w:rPr>
          <w:szCs w:val="28"/>
        </w:rPr>
        <w:t xml:space="preserve"> 000,0</w:t>
      </w:r>
      <w:r>
        <w:rPr>
          <w:szCs w:val="28"/>
        </w:rPr>
        <w:t xml:space="preserve">» </w:t>
      </w:r>
      <w:r>
        <w:t xml:space="preserve">заменить </w:t>
      </w:r>
      <w:r>
        <w:t xml:space="preserve">          </w:t>
      </w:r>
      <w:r>
        <w:t xml:space="preserve">на цифру «</w:t>
      </w:r>
      <w:r>
        <w:rPr>
          <w:szCs w:val="28"/>
        </w:rPr>
        <w:t xml:space="preserve">3 5</w:t>
      </w:r>
      <w:r>
        <w:rPr>
          <w:szCs w:val="28"/>
        </w:rPr>
        <w:t xml:space="preserve">00,0</w:t>
      </w:r>
      <w:r>
        <w:t xml:space="preserve">».</w:t>
      </w:r>
      <w:r/>
    </w:p>
    <w:p>
      <w:pPr>
        <w:pStyle w:val="716"/>
        <w:ind w:firstLine="709"/>
        <w:jc w:val="both"/>
        <w:spacing w:line="360" w:lineRule="auto"/>
        <w:rPr>
          <w:bCs/>
          <w:szCs w:val="28"/>
        </w:rPr>
      </w:pPr>
      <w:r>
        <w:rPr>
          <w:bCs/>
          <w:szCs w:val="28"/>
        </w:rPr>
        <w:t xml:space="preserve">1.</w:t>
      </w:r>
      <w:r>
        <w:rPr>
          <w:bCs/>
          <w:szCs w:val="28"/>
        </w:rPr>
        <w:t xml:space="preserve">1</w:t>
      </w:r>
      <w:r>
        <w:rPr>
          <w:bCs/>
          <w:szCs w:val="28"/>
        </w:rPr>
        <w:t xml:space="preserve">2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4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3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5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4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6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5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7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6</w:t>
      </w:r>
      <w:r>
        <w:rPr>
          <w:bCs/>
          <w:szCs w:val="28"/>
        </w:rPr>
        <w:t xml:space="preserve">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8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7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9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</w:t>
      </w:r>
      <w:r>
        <w:rPr>
          <w:bCs/>
          <w:szCs w:val="28"/>
        </w:rPr>
        <w:t xml:space="preserve">8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10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</w:t>
      </w:r>
      <w:r>
        <w:rPr>
          <w:bCs/>
          <w:szCs w:val="28"/>
        </w:rPr>
        <w:t xml:space="preserve">1</w:t>
      </w:r>
      <w:r>
        <w:rPr>
          <w:bCs/>
          <w:szCs w:val="28"/>
        </w:rPr>
        <w:t xml:space="preserve">9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11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</w:t>
      </w:r>
      <w:r>
        <w:rPr>
          <w:bCs/>
          <w:szCs w:val="28"/>
        </w:rPr>
        <w:t xml:space="preserve">20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12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</w:t>
      </w:r>
      <w:r>
        <w:rPr>
          <w:bCs/>
          <w:szCs w:val="28"/>
        </w:rPr>
        <w:t xml:space="preserve">2</w:t>
      </w:r>
      <w:r>
        <w:rPr>
          <w:bCs/>
          <w:szCs w:val="28"/>
        </w:rPr>
        <w:t xml:space="preserve">1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13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</w:t>
      </w:r>
      <w:r>
        <w:rPr>
          <w:bCs/>
          <w:szCs w:val="28"/>
        </w:rPr>
        <w:t xml:space="preserve">2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14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</w:t>
      </w:r>
      <w:r>
        <w:rPr>
          <w:bCs/>
          <w:szCs w:val="28"/>
        </w:rPr>
        <w:t xml:space="preserve">2</w:t>
      </w:r>
      <w:r>
        <w:rPr>
          <w:bCs/>
          <w:szCs w:val="28"/>
        </w:rPr>
        <w:t xml:space="preserve">3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19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</w:t>
      </w:r>
      <w:r>
        <w:rPr>
          <w:bCs/>
          <w:szCs w:val="28"/>
        </w:rPr>
        <w:t xml:space="preserve">4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2</w:t>
      </w:r>
      <w:r>
        <w:rPr>
          <w:bCs/>
          <w:szCs w:val="28"/>
        </w:rPr>
        <w:t xml:space="preserve">2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</w:t>
      </w:r>
      <w:r>
        <w:rPr>
          <w:bCs/>
          <w:szCs w:val="28"/>
        </w:rPr>
        <w:t xml:space="preserve">5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Приложение </w:t>
      </w:r>
      <w:r>
        <w:rPr>
          <w:bCs/>
          <w:szCs w:val="28"/>
        </w:rPr>
        <w:t xml:space="preserve">24</w:t>
      </w:r>
      <w:r>
        <w:rPr>
          <w:bCs/>
          <w:szCs w:val="28"/>
        </w:rPr>
        <w:t xml:space="preserve"> утвердить</w:t>
      </w:r>
      <w:r>
        <w:rPr>
          <w:bCs/>
          <w:szCs w:val="28"/>
        </w:rPr>
        <w:t xml:space="preserve"> в новой редакции. Прилагается.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16"/>
        <w:ind w:firstLine="720"/>
        <w:jc w:val="both"/>
        <w:spacing w:line="360" w:lineRule="auto"/>
        <w:tabs>
          <w:tab w:val="left" w:pos="709" w:leader="none"/>
          <w:tab w:val="left" w:pos="851" w:leader="none"/>
          <w:tab w:val="left" w:pos="7230" w:leader="none"/>
        </w:tabs>
      </w:pPr>
      <w:r>
        <w:rPr>
          <w:szCs w:val="28"/>
        </w:rPr>
        <w:t xml:space="preserve">2. Решение</w:t>
      </w:r>
      <w:r>
        <w:rPr>
          <w:szCs w:val="28"/>
        </w:rPr>
        <w:t xml:space="preserve"> </w:t>
      </w:r>
      <w:r>
        <w:rPr>
          <w:szCs w:val="28"/>
        </w:rPr>
        <w:t xml:space="preserve">вступает</w:t>
      </w:r>
      <w:r>
        <w:rPr>
          <w:szCs w:val="28"/>
        </w:rPr>
        <w:t xml:space="preserve"> </w:t>
      </w:r>
      <w:r>
        <w:rPr>
          <w:szCs w:val="28"/>
        </w:rPr>
        <w:t xml:space="preserve">в силу с момента</w:t>
      </w:r>
      <w:r>
        <w:rPr>
          <w:szCs w:val="28"/>
        </w:rPr>
        <w:t xml:space="preserve"> </w:t>
      </w:r>
      <w:r>
        <w:rPr>
          <w:szCs w:val="28"/>
        </w:rPr>
        <w:t xml:space="preserve">официального опубликования в Сборнике основных нормативных правовых актов органов местного самоуправления Кирово</w:t>
      </w:r>
      <w:r>
        <w:rPr>
          <w:szCs w:val="28"/>
        </w:rPr>
        <w:t xml:space="preserve">-Чепецкого района</w:t>
      </w:r>
      <w:r>
        <w:t xml:space="preserve"> и на официальном</w:t>
      </w:r>
      <w:r>
        <w:t xml:space="preserve"> сайте </w:t>
        <w:br w:type="textWrapping" w:clear="all"/>
        <w:t xml:space="preserve">Кирово-Чепецкого района.</w:t>
      </w:r>
      <w:r/>
    </w:p>
    <w:tbl>
      <w:tblPr>
        <w:tblW w:w="9781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104"/>
        <w:gridCol w:w="1701"/>
        <w:gridCol w:w="297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22"/>
              <w:spacing w:before="720"/>
              <w:rPr>
                <w:szCs w:val="28"/>
              </w:rPr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2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2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2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22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22"/>
              <w:spacing w:before="360" w:after="360"/>
              <w:rPr>
                <w:szCs w:val="28"/>
              </w:rPr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2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22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418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бюджету\2024\август\Печать\решение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3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бюджету\2024\август\Печать\решение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3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rPr>
        <w:rStyle w:val="731"/>
      </w:rPr>
      <w:framePr w:wrap="around" w:vAnchor="text" w:hAnchor="margin" w:xAlign="center" w:y="1"/>
    </w:pPr>
    <w:r>
      <w:rPr>
        <w:rStyle w:val="731"/>
      </w:rPr>
      <w:fldChar w:fldCharType="begin"/>
    </w:r>
    <w:r>
      <w:rPr>
        <w:rStyle w:val="731"/>
      </w:rPr>
      <w:instrText xml:space="preserve">PAGE  </w:instrText>
    </w:r>
    <w:r>
      <w:rPr>
        <w:rStyle w:val="731"/>
      </w:rPr>
      <w:fldChar w:fldCharType="separate"/>
    </w:r>
    <w:r>
      <w:rPr>
        <w:rStyle w:val="731"/>
      </w:rPr>
      <w:t xml:space="preserve">4</w:t>
    </w:r>
    <w:r>
      <w:rPr>
        <w:rStyle w:val="731"/>
      </w:rPr>
      <w:fldChar w:fldCharType="end"/>
    </w:r>
    <w:r>
      <w:rPr>
        <w:rStyle w:val="731"/>
      </w:rPr>
    </w:r>
    <w:r>
      <w:rPr>
        <w:rStyle w:val="731"/>
      </w:rPr>
    </w:r>
  </w:p>
  <w:p>
    <w:pPr>
      <w:pStyle w:val="722"/>
      <w:tabs>
        <w:tab w:val="left" w:pos="3719" w:leader="none"/>
        <w:tab w:val="clear" w:pos="4153" w:leader="none"/>
        <w:tab w:val="clear" w:pos="8306" w:leader="none"/>
      </w:tabs>
    </w:pPr>
    <w:r>
      <w:tab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rPr>
        <w:rStyle w:val="731"/>
      </w:rPr>
      <w:framePr w:wrap="around" w:vAnchor="text" w:hAnchor="margin" w:xAlign="center" w:y="1"/>
    </w:pPr>
    <w:r>
      <w:rPr>
        <w:rStyle w:val="731"/>
      </w:rPr>
      <w:fldChar w:fldCharType="begin"/>
    </w:r>
    <w:r>
      <w:rPr>
        <w:rStyle w:val="731"/>
      </w:rPr>
      <w:instrText xml:space="preserve">PAGE  </w:instrText>
    </w:r>
    <w:r>
      <w:rPr>
        <w:rStyle w:val="731"/>
      </w:rPr>
      <w:fldChar w:fldCharType="separate"/>
    </w:r>
    <w:r>
      <w:rPr>
        <w:rStyle w:val="731"/>
      </w:rPr>
      <w:t xml:space="preserve">3</w:t>
    </w:r>
    <w:r>
      <w:rPr>
        <w:rStyle w:val="731"/>
      </w:rPr>
      <w:fldChar w:fldCharType="end"/>
    </w:r>
    <w:r>
      <w:rPr>
        <w:rStyle w:val="731"/>
      </w:rPr>
    </w:r>
    <w:r>
      <w:rPr>
        <w:rStyle w:val="731"/>
      </w:rPr>
    </w:r>
  </w:p>
  <w:p>
    <w:pPr>
      <w:pStyle w:val="72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6"/>
    <w:next w:val="7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6"/>
    <w:next w:val="7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6"/>
    <w:next w:val="7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6"/>
    <w:next w:val="7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6"/>
    <w:next w:val="7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6"/>
    <w:next w:val="7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6"/>
    <w:next w:val="7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6"/>
    <w:next w:val="7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6"/>
    <w:next w:val="7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6"/>
    <w:next w:val="7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6"/>
    <w:next w:val="7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6"/>
    <w:next w:val="7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6"/>
    <w:next w:val="7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6"/>
    <w:next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6"/>
    <w:next w:val="7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6"/>
    <w:next w:val="7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6"/>
    <w:next w:val="7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6"/>
    <w:next w:val="7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6"/>
    <w:next w:val="7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6"/>
    <w:next w:val="7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6"/>
    <w:next w:val="7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6"/>
    <w:next w:val="7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6"/>
    <w:next w:val="7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6"/>
    <w:next w:val="716"/>
    <w:uiPriority w:val="99"/>
    <w:unhideWhenUsed/>
    <w:pPr>
      <w:spacing w:after="0" w:afterAutospacing="0"/>
    </w:pPr>
  </w:style>
  <w:style w:type="paragraph" w:styleId="716" w:default="1">
    <w:name w:val="Normal"/>
    <w:next w:val="716"/>
    <w:link w:val="716"/>
    <w:qFormat/>
    <w:rPr>
      <w:sz w:val="28"/>
      <w:lang w:val="ru-RU" w:eastAsia="ru-RU" w:bidi="ar-SA"/>
    </w:rPr>
  </w:style>
  <w:style w:type="paragraph" w:styleId="717">
    <w:name w:val="Заголовок 1"/>
    <w:basedOn w:val="716"/>
    <w:next w:val="716"/>
    <w:link w:val="79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718">
    <w:name w:val="Основной шрифт абзаца"/>
    <w:next w:val="718"/>
    <w:link w:val="716"/>
    <w:semiHidden/>
  </w:style>
  <w:style w:type="table" w:styleId="719">
    <w:name w:val="Обычная таблица"/>
    <w:next w:val="719"/>
    <w:link w:val="716"/>
    <w:semiHidden/>
    <w:tblPr/>
  </w:style>
  <w:style w:type="numbering" w:styleId="720">
    <w:name w:val="Нет списка"/>
    <w:next w:val="720"/>
    <w:link w:val="716"/>
    <w:uiPriority w:val="99"/>
    <w:semiHidden/>
  </w:style>
  <w:style w:type="character" w:styleId="721">
    <w:name w:val="Верхний колонтитул Знак"/>
    <w:next w:val="721"/>
    <w:link w:val="722"/>
    <w:uiPriority w:val="99"/>
    <w:rPr>
      <w:sz w:val="28"/>
      <w:lang w:val="ru-RU" w:eastAsia="ru-RU" w:bidi="ar-SA"/>
    </w:rPr>
  </w:style>
  <w:style w:type="paragraph" w:styleId="722">
    <w:name w:val="Верхний колонтитул"/>
    <w:basedOn w:val="716"/>
    <w:next w:val="722"/>
    <w:link w:val="721"/>
    <w:uiPriority w:val="99"/>
    <w:pPr>
      <w:tabs>
        <w:tab w:val="center" w:pos="4153" w:leader="none"/>
        <w:tab w:val="right" w:pos="8306" w:leader="none"/>
      </w:tabs>
    </w:pPr>
  </w:style>
  <w:style w:type="paragraph" w:styleId="723">
    <w:name w:val="Абзац1"/>
    <w:basedOn w:val="716"/>
    <w:next w:val="723"/>
    <w:link w:val="716"/>
    <w:pPr>
      <w:ind w:firstLine="709"/>
      <w:jc w:val="both"/>
      <w:spacing w:after="60" w:line="360" w:lineRule="exact"/>
      <w:widowControl w:val="off"/>
    </w:pPr>
  </w:style>
  <w:style w:type="paragraph" w:styleId="724">
    <w:name w:val="Ii oaio?o"/>
    <w:basedOn w:val="716"/>
    <w:next w:val="724"/>
    <w:link w:val="716"/>
    <w:pPr>
      <w:jc w:val="center"/>
      <w:keepLines/>
      <w:keepNext/>
      <w:spacing w:before="240" w:after="240"/>
    </w:pPr>
    <w:rPr>
      <w:b/>
    </w:rPr>
  </w:style>
  <w:style w:type="paragraph" w:styleId="725">
    <w:name w:val="Первая строка заголовка"/>
    <w:basedOn w:val="716"/>
    <w:next w:val="725"/>
    <w:link w:val="716"/>
    <w:pPr>
      <w:jc w:val="center"/>
      <w:keepLines/>
      <w:keepNext/>
      <w:spacing w:before="960" w:after="120"/>
    </w:pPr>
    <w:rPr>
      <w:b/>
      <w:sz w:val="32"/>
    </w:rPr>
  </w:style>
  <w:style w:type="paragraph" w:styleId="726">
    <w:name w:val="Абзац1 без отступа"/>
    <w:basedOn w:val="716"/>
    <w:next w:val="726"/>
    <w:link w:val="716"/>
    <w:pPr>
      <w:jc w:val="both"/>
      <w:spacing w:after="60" w:line="360" w:lineRule="exact"/>
    </w:pPr>
  </w:style>
  <w:style w:type="paragraph" w:styleId="727">
    <w:name w:val="краткое содержание"/>
    <w:basedOn w:val="716"/>
    <w:next w:val="716"/>
    <w:link w:val="716"/>
    <w:pPr>
      <w:ind w:right="5557"/>
      <w:jc w:val="both"/>
      <w:keepLines/>
      <w:keepNext/>
      <w:spacing w:after="480"/>
    </w:pPr>
    <w:rPr>
      <w:b/>
    </w:rPr>
  </w:style>
  <w:style w:type="paragraph" w:styleId="728">
    <w:name w:val="Визы"/>
    <w:basedOn w:val="716"/>
    <w:next w:val="728"/>
    <w:link w:val="716"/>
    <w:pPr>
      <w:jc w:val="both"/>
    </w:pPr>
  </w:style>
  <w:style w:type="paragraph" w:styleId="729">
    <w:name w:val="разослать"/>
    <w:basedOn w:val="716"/>
    <w:next w:val="729"/>
    <w:link w:val="716"/>
    <w:pPr>
      <w:ind w:left="1418" w:hanging="1418"/>
      <w:jc w:val="both"/>
      <w:spacing w:after="160"/>
    </w:pPr>
  </w:style>
  <w:style w:type="character" w:styleId="730">
    <w:name w:val="Гиперссылка"/>
    <w:next w:val="730"/>
    <w:link w:val="716"/>
    <w:uiPriority w:val="99"/>
    <w:rPr>
      <w:color w:val="0000ff"/>
      <w:u w:val="single"/>
    </w:rPr>
  </w:style>
  <w:style w:type="character" w:styleId="731">
    <w:name w:val="Номер страницы"/>
    <w:basedOn w:val="718"/>
    <w:next w:val="731"/>
    <w:link w:val="716"/>
  </w:style>
  <w:style w:type="character" w:styleId="732">
    <w:name w:val="Знак Знак"/>
    <w:next w:val="732"/>
    <w:link w:val="716"/>
    <w:rPr>
      <w:sz w:val="28"/>
      <w:lang w:val="ru-RU" w:eastAsia="ru-RU" w:bidi="ar-SA"/>
    </w:rPr>
  </w:style>
  <w:style w:type="paragraph" w:styleId="733">
    <w:name w:val="Нижний колонтитул"/>
    <w:basedOn w:val="716"/>
    <w:next w:val="733"/>
    <w:link w:val="716"/>
    <w:pPr>
      <w:tabs>
        <w:tab w:val="center" w:pos="4677" w:leader="none"/>
        <w:tab w:val="right" w:pos="9355" w:leader="none"/>
      </w:tabs>
    </w:pPr>
  </w:style>
  <w:style w:type="character" w:styleId="734">
    <w:name w:val=" Знак Знак3"/>
    <w:next w:val="734"/>
    <w:link w:val="716"/>
    <w:rPr>
      <w:sz w:val="24"/>
      <w:lang w:val="ru-RU" w:eastAsia="zh-CN" w:bidi="ar-SA"/>
    </w:rPr>
  </w:style>
  <w:style w:type="paragraph" w:styleId="735">
    <w:name w:val=" Знак"/>
    <w:basedOn w:val="716"/>
    <w:next w:val="735"/>
    <w:link w:val="71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736">
    <w:name w:val="Основной текст с отступом"/>
    <w:basedOn w:val="716"/>
    <w:next w:val="736"/>
    <w:link w:val="787"/>
    <w:pPr>
      <w:ind w:firstLine="708"/>
      <w:jc w:val="both"/>
    </w:pPr>
    <w:rPr>
      <w:sz w:val="26"/>
      <w:lang w:val="en-US" w:eastAsia="en-US"/>
    </w:rPr>
  </w:style>
  <w:style w:type="character" w:styleId="737">
    <w:name w:val="Просмотренная гиперссылка"/>
    <w:next w:val="737"/>
    <w:link w:val="716"/>
    <w:uiPriority w:val="99"/>
    <w:unhideWhenUsed/>
    <w:rPr>
      <w:color w:val="800080"/>
      <w:u w:val="single"/>
    </w:rPr>
  </w:style>
  <w:style w:type="paragraph" w:styleId="738">
    <w:name w:val="xl117"/>
    <w:basedOn w:val="716"/>
    <w:next w:val="738"/>
    <w:link w:val="71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39">
    <w:name w:val="xl118"/>
    <w:basedOn w:val="716"/>
    <w:next w:val="739"/>
    <w:link w:val="71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40">
    <w:name w:val="xl119"/>
    <w:basedOn w:val="716"/>
    <w:next w:val="740"/>
    <w:link w:val="716"/>
    <w:pPr>
      <w:jc w:val="center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741">
    <w:name w:val="xl120"/>
    <w:basedOn w:val="716"/>
    <w:next w:val="741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2">
    <w:name w:val="xl121"/>
    <w:basedOn w:val="716"/>
    <w:next w:val="742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3">
    <w:name w:val="xl122"/>
    <w:basedOn w:val="716"/>
    <w:next w:val="743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4">
    <w:name w:val="xl123"/>
    <w:basedOn w:val="716"/>
    <w:next w:val="744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5">
    <w:name w:val="xl124"/>
    <w:basedOn w:val="716"/>
    <w:next w:val="745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6">
    <w:name w:val="xl125"/>
    <w:basedOn w:val="716"/>
    <w:next w:val="746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7">
    <w:name w:val="xl126"/>
    <w:basedOn w:val="716"/>
    <w:next w:val="747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8">
    <w:name w:val="xl127"/>
    <w:basedOn w:val="716"/>
    <w:next w:val="748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49">
    <w:name w:val="xl128"/>
    <w:basedOn w:val="716"/>
    <w:next w:val="749"/>
    <w:link w:val="71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50">
    <w:name w:val="xl129"/>
    <w:basedOn w:val="716"/>
    <w:next w:val="750"/>
    <w:link w:val="716"/>
    <w:pPr>
      <w:jc w:val="right"/>
      <w:spacing w:before="100" w:beforeAutospacing="1" w:after="100" w:afterAutospacing="1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51">
    <w:name w:val="xl130"/>
    <w:basedOn w:val="716"/>
    <w:next w:val="751"/>
    <w:link w:val="71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2">
    <w:name w:val="xl131"/>
    <w:basedOn w:val="716"/>
    <w:next w:val="752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3">
    <w:name w:val="xl132"/>
    <w:basedOn w:val="716"/>
    <w:next w:val="753"/>
    <w:link w:val="71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4">
    <w:name w:val="xl133"/>
    <w:basedOn w:val="716"/>
    <w:next w:val="754"/>
    <w:link w:val="71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5">
    <w:name w:val="xl134"/>
    <w:basedOn w:val="716"/>
    <w:next w:val="755"/>
    <w:link w:val="716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6">
    <w:name w:val="xl135"/>
    <w:basedOn w:val="716"/>
    <w:next w:val="756"/>
    <w:link w:val="716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7">
    <w:name w:val="xl136"/>
    <w:basedOn w:val="716"/>
    <w:next w:val="757"/>
    <w:link w:val="716"/>
    <w:pPr>
      <w:jc w:val="right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8">
    <w:name w:val="xl137"/>
    <w:basedOn w:val="716"/>
    <w:next w:val="758"/>
    <w:link w:val="71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b/>
      <w:bCs/>
      <w:color w:val="000000"/>
      <w:sz w:val="20"/>
    </w:rPr>
  </w:style>
  <w:style w:type="paragraph" w:styleId="759">
    <w:name w:val="xl138"/>
    <w:basedOn w:val="716"/>
    <w:next w:val="759"/>
    <w:link w:val="71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0">
    <w:name w:val="xl139"/>
    <w:basedOn w:val="716"/>
    <w:next w:val="760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1">
    <w:name w:val="xl140"/>
    <w:basedOn w:val="716"/>
    <w:next w:val="761"/>
    <w:link w:val="71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2">
    <w:name w:val="xl141"/>
    <w:basedOn w:val="716"/>
    <w:next w:val="762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3">
    <w:name w:val="xl142"/>
    <w:basedOn w:val="716"/>
    <w:next w:val="763"/>
    <w:link w:val="71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64">
    <w:name w:val="xl143"/>
    <w:basedOn w:val="716"/>
    <w:next w:val="764"/>
    <w:link w:val="71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65">
    <w:name w:val="xl144"/>
    <w:basedOn w:val="716"/>
    <w:next w:val="765"/>
    <w:link w:val="716"/>
    <w:pPr>
      <w:spacing w:before="100" w:beforeAutospacing="1" w:after="100" w:afterAutospacing="1"/>
    </w:pPr>
    <w:rPr>
      <w:sz w:val="24"/>
      <w:szCs w:val="24"/>
    </w:rPr>
  </w:style>
  <w:style w:type="paragraph" w:styleId="766">
    <w:name w:val="xl145"/>
    <w:basedOn w:val="716"/>
    <w:next w:val="766"/>
    <w:link w:val="716"/>
    <w:pPr>
      <w:spacing w:before="100" w:beforeAutospacing="1" w:after="100" w:afterAutospacing="1"/>
    </w:pPr>
    <w:rPr>
      <w:color w:val="000000"/>
      <w:sz w:val="20"/>
    </w:rPr>
  </w:style>
  <w:style w:type="paragraph" w:styleId="767">
    <w:name w:val="xl146"/>
    <w:basedOn w:val="716"/>
    <w:next w:val="767"/>
    <w:link w:val="71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68">
    <w:name w:val="xl147"/>
    <w:basedOn w:val="716"/>
    <w:next w:val="768"/>
    <w:link w:val="7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69">
    <w:name w:val="xl148"/>
    <w:basedOn w:val="716"/>
    <w:next w:val="769"/>
    <w:link w:val="71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70">
    <w:name w:val="xl149"/>
    <w:basedOn w:val="716"/>
    <w:next w:val="770"/>
    <w:link w:val="7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71">
    <w:name w:val="xl150"/>
    <w:basedOn w:val="716"/>
    <w:next w:val="771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2">
    <w:name w:val="xl151"/>
    <w:basedOn w:val="716"/>
    <w:next w:val="772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3">
    <w:name w:val="xl152"/>
    <w:basedOn w:val="716"/>
    <w:next w:val="773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4">
    <w:name w:val="xl153"/>
    <w:basedOn w:val="716"/>
    <w:next w:val="774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5">
    <w:name w:val="xl154"/>
    <w:basedOn w:val="716"/>
    <w:next w:val="775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6">
    <w:name w:val="xl155"/>
    <w:basedOn w:val="716"/>
    <w:next w:val="776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7">
    <w:name w:val="xl156"/>
    <w:basedOn w:val="716"/>
    <w:next w:val="777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8">
    <w:name w:val="xl157"/>
    <w:basedOn w:val="716"/>
    <w:next w:val="778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9">
    <w:name w:val="xl158"/>
    <w:basedOn w:val="716"/>
    <w:next w:val="779"/>
    <w:link w:val="71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80">
    <w:name w:val="xl159"/>
    <w:basedOn w:val="716"/>
    <w:next w:val="780"/>
    <w:link w:val="716"/>
    <w:pPr>
      <w:jc w:val="center"/>
      <w:spacing w:before="100" w:beforeAutospacing="1" w:after="100" w:afterAutospacing="1"/>
    </w:pPr>
    <w:rPr>
      <w:color w:val="000000"/>
      <w:sz w:val="24"/>
      <w:szCs w:val="24"/>
    </w:rPr>
  </w:style>
  <w:style w:type="paragraph" w:styleId="781">
    <w:name w:val="xl160"/>
    <w:basedOn w:val="716"/>
    <w:next w:val="781"/>
    <w:link w:val="71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82">
    <w:name w:val="xl161"/>
    <w:basedOn w:val="716"/>
    <w:next w:val="782"/>
    <w:link w:val="716"/>
    <w:pPr>
      <w:jc w:val="right"/>
      <w:spacing w:before="100" w:beforeAutospacing="1" w:after="100" w:afterAutospacing="1"/>
    </w:pPr>
    <w:rPr>
      <w:rFonts w:ascii="Arial CYR" w:hAnsi="Arial CYR"/>
      <w:color w:val="000000"/>
      <w:sz w:val="20"/>
    </w:rPr>
  </w:style>
  <w:style w:type="paragraph" w:styleId="783">
    <w:name w:val="font5"/>
    <w:basedOn w:val="716"/>
    <w:next w:val="783"/>
    <w:link w:val="7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styleId="784">
    <w:name w:val="Îáû÷íûé"/>
    <w:next w:val="784"/>
    <w:link w:val="716"/>
    <w:rPr>
      <w:sz w:val="24"/>
      <w:lang w:val="ru-RU" w:eastAsia="ru-RU" w:bidi="ar-SA"/>
    </w:rPr>
  </w:style>
  <w:style w:type="paragraph" w:styleId="785">
    <w:name w:val="ConsPlusNormal"/>
    <w:next w:val="785"/>
    <w:link w:val="716"/>
    <w:rPr>
      <w:sz w:val="24"/>
      <w:szCs w:val="24"/>
      <w:lang w:val="ru-RU" w:eastAsia="ru-RU" w:bidi="ar-SA"/>
    </w:rPr>
  </w:style>
  <w:style w:type="table" w:styleId="786">
    <w:name w:val="Сетка таблицы"/>
    <w:basedOn w:val="719"/>
    <w:next w:val="786"/>
    <w:link w:val="716"/>
    <w:tblPr/>
  </w:style>
  <w:style w:type="character" w:styleId="787">
    <w:name w:val="Основной текст с отступом Знак"/>
    <w:next w:val="787"/>
    <w:link w:val="736"/>
    <w:rPr>
      <w:sz w:val="26"/>
    </w:rPr>
  </w:style>
  <w:style w:type="paragraph" w:styleId="788">
    <w:name w:val="Основной текст"/>
    <w:basedOn w:val="716"/>
    <w:next w:val="788"/>
    <w:link w:val="789"/>
    <w:pPr>
      <w:spacing w:after="120"/>
    </w:pPr>
    <w:rPr>
      <w:lang w:val="en-US" w:eastAsia="en-US"/>
    </w:rPr>
  </w:style>
  <w:style w:type="character" w:styleId="789">
    <w:name w:val="Основной текст Знак"/>
    <w:next w:val="789"/>
    <w:link w:val="788"/>
    <w:rPr>
      <w:sz w:val="28"/>
    </w:rPr>
  </w:style>
  <w:style w:type="paragraph" w:styleId="790">
    <w:name w:val="Текст выноски"/>
    <w:basedOn w:val="716"/>
    <w:next w:val="790"/>
    <w:link w:val="791"/>
    <w:rPr>
      <w:rFonts w:ascii="Tahoma" w:hAnsi="Tahoma"/>
      <w:sz w:val="16"/>
      <w:szCs w:val="16"/>
      <w:lang w:val="en-US" w:eastAsia="en-US"/>
    </w:rPr>
  </w:style>
  <w:style w:type="character" w:styleId="791">
    <w:name w:val="Текст выноски Знак"/>
    <w:next w:val="791"/>
    <w:link w:val="790"/>
    <w:rPr>
      <w:rFonts w:ascii="Tahoma" w:hAnsi="Tahoma" w:cs="Tahoma"/>
      <w:sz w:val="16"/>
      <w:szCs w:val="16"/>
    </w:rPr>
  </w:style>
  <w:style w:type="paragraph" w:styleId="792">
    <w:name w:val="ConsPlusNonformat"/>
    <w:next w:val="792"/>
    <w:link w:val="71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793">
    <w:name w:val="Заголовок 1 Знак"/>
    <w:next w:val="793"/>
    <w:link w:val="717"/>
    <w:rPr>
      <w:rFonts w:ascii="Cambria" w:hAnsi="Cambria" w:eastAsia="Times New Roman" w:cs="Times New Roman"/>
      <w:b/>
      <w:bCs/>
      <w:sz w:val="32"/>
      <w:szCs w:val="32"/>
    </w:rPr>
  </w:style>
  <w:style w:type="character" w:styleId="794">
    <w:name w:val="apple-converted-space"/>
    <w:basedOn w:val="718"/>
    <w:next w:val="794"/>
    <w:link w:val="716"/>
  </w:style>
  <w:style w:type="character" w:styleId="795">
    <w:name w:val="lowdate"/>
    <w:basedOn w:val="718"/>
    <w:next w:val="795"/>
    <w:link w:val="716"/>
  </w:style>
  <w:style w:type="character" w:styleId="1579" w:default="1">
    <w:name w:val="Default Paragraph Font"/>
    <w:uiPriority w:val="1"/>
    <w:semiHidden/>
    <w:unhideWhenUsed/>
  </w:style>
  <w:style w:type="numbering" w:styleId="1580" w:default="1">
    <w:name w:val="No List"/>
    <w:uiPriority w:val="99"/>
    <w:semiHidden/>
    <w:unhideWhenUsed/>
  </w:style>
  <w:style w:type="table" w:styleId="15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4</cp:revision>
  <dcterms:created xsi:type="dcterms:W3CDTF">2024-08-29T12:48:00Z</dcterms:created>
  <dcterms:modified xsi:type="dcterms:W3CDTF">2024-09-26T11:36:04Z</dcterms:modified>
  <cp:version>786432</cp:version>
</cp:coreProperties>
</file>