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0"/>
        <w:jc w:val="center"/>
        <w:tabs>
          <w:tab w:val="left" w:pos="0" w:leader="none"/>
        </w:tabs>
        <w:rPr>
          <w:b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-31749</wp:posOffset>
                </wp:positionV>
                <wp:extent cx="475615" cy="60134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75615" cy="601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so-position-horizontal:center;mso-position-vertical-relative:text;margin-top:-2.50pt;mso-position-vertical:absolute;width:37.45pt;height:47.35pt;mso-wrap-distance-left:9.05pt;mso-wrap-distance-top:0.00pt;mso-wrap-distance-right:9.05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700"/>
        <w:ind w:left="0" w:right="0"/>
        <w:tabs>
          <w:tab w:val="left" w:pos="2765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0"/>
        <w:ind w:left="0" w:right="0"/>
        <w:tabs>
          <w:tab w:val="left" w:pos="2765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0"/>
        <w:ind w:left="0" w:right="0"/>
        <w:tabs>
          <w:tab w:val="left" w:pos="2765" w:leader="none"/>
        </w:tabs>
        <w:rPr>
          <w:sz w:val="28"/>
        </w:rPr>
      </w:pPr>
      <w:r>
        <w:rPr>
          <w:sz w:val="28"/>
        </w:rPr>
        <w:t xml:space="preserve">АДМИНИСТРАЦИЯ КИРОВО-ЧЕПЕЦКОГО РАЙОНА </w:t>
      </w:r>
      <w:r>
        <w:rPr>
          <w:sz w:val="28"/>
        </w:rPr>
      </w:r>
    </w:p>
    <w:p>
      <w:pPr>
        <w:pStyle w:val="700"/>
        <w:ind w:left="0" w:right="0"/>
        <w:spacing w:line="360" w:lineRule="auto"/>
        <w:tabs>
          <w:tab w:val="left" w:pos="2765" w:leader="none"/>
        </w:tabs>
        <w:rPr>
          <w:sz w:val="28"/>
        </w:rPr>
      </w:pPr>
      <w:r>
        <w:rPr>
          <w:sz w:val="28"/>
        </w:rPr>
        <w:t xml:space="preserve">КИРОВСКОЙ ОБЛАСТИ</w:t>
      </w:r>
      <w:r>
        <w:rPr>
          <w:sz w:val="28"/>
        </w:rPr>
      </w:r>
    </w:p>
    <w:p>
      <w:pPr>
        <w:pStyle w:val="690"/>
        <w:jc w:val="center"/>
        <w:spacing w:before="240" w:line="360" w:lineRule="auto"/>
        <w:tabs>
          <w:tab w:val="left" w:pos="0" w:leader="none"/>
          <w:tab w:val="left" w:pos="2765" w:leader="none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>
        <w:rPr>
          <w:b/>
          <w:sz w:val="32"/>
          <w:szCs w:val="32"/>
        </w:rPr>
      </w:r>
    </w:p>
    <w:tbl>
      <w:tblPr>
        <w:tblW w:w="9072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>
        <w:tblPrEx/>
        <w:trPr>
          <w:trHeight w:val="411" w:hRule="exact"/>
        </w:trPr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700"/>
              <w:ind w:left="0" w:right="0"/>
              <w:jc w:val="left"/>
              <w:tabs>
                <w:tab w:val="left" w:pos="2765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22.10.2024</w:t>
            </w: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700"/>
              <w:ind w:right="0"/>
              <w:tabs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2270" w:type="dxa"/>
            <w:vAlign w:val="top"/>
            <w:textDirection w:val="lrTb"/>
            <w:noWrap w:val="false"/>
          </w:tcPr>
          <w:p>
            <w:pPr>
              <w:pStyle w:val="700"/>
              <w:ind w:right="0"/>
              <w:jc w:val="right"/>
              <w:tabs>
                <w:tab w:val="left" w:pos="2765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  №</w:t>
            </w:r>
            <w:r>
              <w:rPr>
                <w:b w:val="0"/>
                <w:sz w:val="28"/>
              </w:rPr>
            </w:r>
          </w:p>
        </w:tc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700"/>
              <w:ind w:left="0" w:right="0"/>
              <w:jc w:val="left"/>
              <w:tabs>
                <w:tab w:val="left" w:pos="2765" w:leader="none"/>
              </w:tabs>
              <w:rPr>
                <w:sz w:val="28"/>
                <w:lang w:val="en-US"/>
              </w:rPr>
            </w:pPr>
            <w:r>
              <w:rPr>
                <w:b w:val="0"/>
                <w:sz w:val="28"/>
              </w:rPr>
              <w:t xml:space="preserve"> </w:t>
            </w:r>
            <w:r>
              <w:rPr>
                <w:b w:val="0"/>
                <w:sz w:val="28"/>
              </w:rPr>
              <w:t xml:space="preserve">202</w:t>
            </w:r>
            <w:r>
              <w:rPr>
                <w:sz w:val="28"/>
                <w:lang w:val="en-US"/>
              </w:rPr>
            </w:r>
            <w:r>
              <w:rPr>
                <w:sz w:val="28"/>
                <w:lang w:val="en-US"/>
              </w:rPr>
            </w:r>
          </w:p>
        </w:tc>
      </w:tr>
      <w:tr>
        <w:tblPrEx/>
        <w:trPr>
          <w:trHeight w:val="411" w:hRule="exact"/>
        </w:trPr>
        <w:tc>
          <w:tcPr>
            <w:tcBorders>
              <w:top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700"/>
              <w:ind w:right="0"/>
              <w:tabs>
                <w:tab w:val="left" w:pos="2765" w:leader="none"/>
              </w:tabs>
              <w:rPr>
                <w:sz w:val="28"/>
                <w:highlight w:val="yellow"/>
              </w:rPr>
            </w:pPr>
            <w:r>
              <w:rPr>
                <w:sz w:val="28"/>
                <w:highlight w:val="yellow"/>
              </w:rPr>
            </w:r>
            <w:r>
              <w:rPr>
                <w:sz w:val="28"/>
                <w:highlight w:val="yellow"/>
              </w:rPr>
            </w:r>
          </w:p>
        </w:tc>
        <w:tc>
          <w:tcPr>
            <w:gridSpan w:val="2"/>
            <w:tcW w:w="4538" w:type="dxa"/>
            <w:vAlign w:val="top"/>
            <w:textDirection w:val="lrTb"/>
            <w:noWrap w:val="false"/>
          </w:tcPr>
          <w:p>
            <w:pPr>
              <w:pStyle w:val="700"/>
              <w:ind w:left="0" w:right="0"/>
              <w:tabs>
                <w:tab w:val="left" w:pos="2765" w:leader="none"/>
              </w:tabs>
              <w:rPr>
                <w:b w:val="0"/>
                <w:sz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 xml:space="preserve">г. Кирово-Чепецк</w:t>
            </w:r>
            <w:r>
              <w:rPr>
                <w:b w:val="0"/>
                <w:sz w:val="28"/>
                <w:highlight w:val="yellow"/>
              </w:rPr>
            </w:r>
            <w:r>
              <w:rPr>
                <w:b w:val="0"/>
                <w:sz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700"/>
              <w:ind w:right="0"/>
              <w:tabs>
                <w:tab w:val="left" w:pos="2765" w:leader="none"/>
              </w:tabs>
              <w:rPr>
                <w:sz w:val="28"/>
                <w:highlight w:val="yellow"/>
              </w:rPr>
            </w:pPr>
            <w:r>
              <w:rPr>
                <w:sz w:val="28"/>
                <w:highlight w:val="yellow"/>
              </w:rPr>
            </w:r>
            <w:r>
              <w:rPr>
                <w:sz w:val="28"/>
                <w:highlight w:val="yellow"/>
              </w:rPr>
            </w:r>
          </w:p>
        </w:tc>
      </w:tr>
    </w:tbl>
    <w:p>
      <w:pPr>
        <w:pStyle w:val="689"/>
        <w:ind w:left="709" w:right="902"/>
        <w:jc w:val="center"/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отчёта об исполнении бюджета </w:t>
      </w:r>
      <w:r>
        <w:rPr>
          <w:b/>
          <w:sz w:val="28"/>
          <w:szCs w:val="28"/>
        </w:rPr>
      </w:r>
    </w:p>
    <w:p>
      <w:pPr>
        <w:pStyle w:val="689"/>
        <w:ind w:left="709" w:right="902"/>
        <w:jc w:val="center"/>
        <w:spacing w:after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Кирово-Чепецкого района за </w:t>
      </w:r>
      <w:r>
        <w:rPr>
          <w:b/>
          <w:sz w:val="28"/>
          <w:szCs w:val="28"/>
        </w:rPr>
        <w:t xml:space="preserve">9 месяцев</w:t>
      </w:r>
      <w:r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</w:r>
    </w:p>
    <w:p>
      <w:pPr>
        <w:pStyle w:val="689"/>
        <w:ind w:firstLine="540"/>
        <w:jc w:val="both"/>
        <w:spacing w:line="360" w:lineRule="auto"/>
      </w:pPr>
      <w:r>
        <w:rPr>
          <w:sz w:val="28"/>
          <w:szCs w:val="28"/>
        </w:rPr>
        <w:t xml:space="preserve">Рассмотрев представленный финансовым управлением администрации  Кирово-Чепецкого района отчет об исполнении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Кирово-Чепецкого района </w:t>
      </w:r>
      <w:r>
        <w:rPr>
          <w:bCs/>
          <w:sz w:val="28"/>
          <w:szCs w:val="28"/>
        </w:rPr>
        <w:t xml:space="preserve">за </w:t>
      </w:r>
      <w:r>
        <w:rPr>
          <w:sz w:val="28"/>
          <w:szCs w:val="28"/>
        </w:rPr>
        <w:t xml:space="preserve">9 месяцев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года, </w:t>
      </w:r>
      <w:r>
        <w:rPr>
          <w:sz w:val="28"/>
          <w:szCs w:val="28"/>
        </w:rPr>
        <w:t xml:space="preserve">в соответствии с пунктом 5 статьи 264.2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 администрация Кирово-Чепецкого района</w:t>
      </w:r>
      <w:r>
        <w:t xml:space="preserve"> </w:t>
      </w:r>
      <w:r>
        <w:rPr>
          <w:sz w:val="28"/>
          <w:szCs w:val="28"/>
        </w:rPr>
        <w:t xml:space="preserve">ПОСТАНОВЛЯЕТ</w:t>
      </w:r>
      <w:r>
        <w:t xml:space="preserve">:</w:t>
      </w:r>
      <w:r/>
    </w:p>
    <w:p>
      <w:pPr>
        <w:pStyle w:val="695"/>
        <w:ind w:firstLine="708"/>
        <w:jc w:val="both"/>
        <w:spacing w:before="8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bCs/>
          <w:sz w:val="28"/>
          <w:szCs w:val="28"/>
        </w:rPr>
        <w:t xml:space="preserve"> </w:t>
      </w:r>
      <w:r>
        <w:rPr>
          <w:sz w:val="28"/>
          <w:szCs w:val="28"/>
        </w:rPr>
        <w:t xml:space="preserve">Утвердить отчет об исполнении бюджета Кирово-Чепецкого района за </w:t>
      </w:r>
      <w:r>
        <w:rPr>
          <w:sz w:val="28"/>
          <w:szCs w:val="28"/>
        </w:rPr>
        <w:t xml:space="preserve">9 месяцев</w:t>
      </w:r>
      <w:r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согласно приложению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5"/>
        <w:ind w:firstLine="708"/>
        <w:jc w:val="both"/>
        <w:spacing w:before="8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Направить отчет в Кирово-Чепецкую районную Думу и Контрольно-счетную комиссию Кирово-Чепецкого района Кировской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4"/>
        <w:ind w:left="0" w:firstLine="709"/>
        <w:spacing w:line="360" w:lineRule="auto"/>
      </w:pPr>
      <w:r>
        <w:t xml:space="preserve">3</w:t>
      </w:r>
      <w:r>
        <w:t xml:space="preserve">. Опубликовать постановление в Сборнике основных нормативных </w:t>
      </w:r>
      <w:r/>
    </w:p>
    <w:p>
      <w:pPr>
        <w:pStyle w:val="694"/>
        <w:ind w:left="0" w:firstLine="0"/>
        <w:spacing w:line="360" w:lineRule="auto"/>
      </w:pPr>
      <w:r>
        <w:t xml:space="preserve">правовых актов органов местного самоуправления Кирово-Чепецкого района </w:t>
      </w:r>
      <w:r/>
    </w:p>
    <w:p>
      <w:pPr>
        <w:pStyle w:val="694"/>
        <w:ind w:left="0" w:firstLine="0"/>
        <w:spacing w:after="720" w:line="360" w:lineRule="auto"/>
      </w:pPr>
      <w:r>
        <w:t xml:space="preserve">и на официальном сайте Кирово-Чепецкого района.</w:t>
      </w:r>
      <w:r/>
    </w:p>
    <w:tbl>
      <w:tblPr>
        <w:tblW w:w="9606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20"/>
        <w:gridCol w:w="271"/>
        <w:gridCol w:w="3415"/>
      </w:tblGrid>
      <w:tr>
        <w:tblPrEx/>
        <w:trPr>
          <w:trHeight w:val="27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20" w:type="dxa"/>
            <w:vAlign w:val="top"/>
            <w:textDirection w:val="lrTb"/>
            <w:noWrap w:val="false"/>
          </w:tcPr>
          <w:p>
            <w:pPr>
              <w:pStyle w:val="699"/>
              <w:ind w:firstLine="0"/>
              <w:jc w:val="left"/>
              <w:spacing w:after="360" w:line="240" w:lineRule="auto"/>
            </w:pPr>
            <w:r/>
            <w:r/>
          </w:p>
          <w:p>
            <w:pPr>
              <w:pStyle w:val="699"/>
              <w:ind w:firstLine="0"/>
              <w:jc w:val="left"/>
              <w:spacing w:after="360" w:line="240" w:lineRule="auto"/>
            </w:pPr>
            <w:r>
              <w:t xml:space="preserve">Глав</w:t>
            </w:r>
            <w:r>
              <w:t xml:space="preserve">а</w:t>
            </w:r>
            <w:r>
              <w:t xml:space="preserve"> </w:t>
            </w:r>
            <w:r>
              <w:t xml:space="preserve">Кирово-Чепецкого района</w:t>
            </w:r>
            <w:r>
              <w:t xml:space="preserve">                   </w:t>
            </w:r>
            <w:r>
              <w:t xml:space="preserve"> </w:t>
            </w:r>
            <w:r>
              <w:t xml:space="preserve">Кировской </w:t>
            </w:r>
            <w:r>
              <w:t xml:space="preserve">области</w:t>
            </w:r>
            <w:r>
              <w:t xml:space="preserve">    С.В. Елькин</w:t>
            </w:r>
            <w:r>
              <w:t xml:space="preserve">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1" w:type="dxa"/>
            <w:vAlign w:val="top"/>
            <w:textDirection w:val="lrTb"/>
            <w:noWrap w:val="false"/>
          </w:tcPr>
          <w:p>
            <w:pPr>
              <w:pStyle w:val="699"/>
              <w:ind w:firstLine="0"/>
              <w:spacing w:before="360" w:after="0" w:line="240" w:lineRule="auto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15" w:type="dxa"/>
            <w:vAlign w:val="bottom"/>
            <w:textDirection w:val="lrTb"/>
            <w:noWrap w:val="false"/>
          </w:tcPr>
          <w:p>
            <w:pPr>
              <w:pStyle w:val="699"/>
              <w:ind w:firstLine="0"/>
              <w:jc w:val="right"/>
              <w:spacing w:after="360" w:line="240" w:lineRule="auto"/>
              <w:rPr>
                <w:color w:val="ffffff"/>
              </w:rPr>
            </w:pPr>
            <w:r>
              <w:rPr>
                <w:color w:val="ffffff"/>
              </w:rPr>
              <w:t xml:space="preserve">               </w:t>
            </w:r>
            <w:r>
              <w:rPr>
                <w:color w:val="ffffff"/>
              </w:rPr>
              <w:t xml:space="preserve">   </w:t>
            </w:r>
            <w:r>
              <w:rPr>
                <w:color w:val="ffffff"/>
              </w:rPr>
              <w:t xml:space="preserve">С.В.Елькин</w:t>
            </w:r>
            <w:r>
              <w:rPr>
                <w:color w:val="ffffff"/>
              </w:rPr>
            </w:r>
            <w:r>
              <w:rPr>
                <w:color w:val="ffffff"/>
              </w:rPr>
            </w:r>
          </w:p>
        </w:tc>
      </w:tr>
    </w:tbl>
    <w:p>
      <w:pPr>
        <w:pStyle w:val="699"/>
        <w:ind w:firstLine="0"/>
        <w:spacing w:before="480" w:after="480" w:line="240" w:lineRule="auto"/>
      </w:pPr>
      <w:r/>
      <w:r/>
    </w:p>
    <w:p>
      <w:pPr>
        <w:ind w:left="5280" w:right="0" w:firstLine="0"/>
        <w:jc w:val="both"/>
        <w:keepLines/>
        <w:spacing w:before="0" w:after="0"/>
        <w:tabs>
          <w:tab w:val="left" w:pos="708" w:leader="none"/>
          <w:tab w:val="left" w:pos="538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Приложение</w:t>
      </w:r>
      <w:r/>
    </w:p>
    <w:p>
      <w:pPr>
        <w:ind w:left="5280" w:right="0" w:firstLine="0"/>
        <w:jc w:val="both"/>
        <w:keepLines/>
        <w:spacing w:before="0" w:after="0"/>
        <w:tabs>
          <w:tab w:val="left" w:pos="708" w:leader="none"/>
          <w:tab w:val="left" w:pos="538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5280" w:right="0" w:firstLine="0"/>
        <w:jc w:val="both"/>
        <w:keepLines/>
        <w:spacing w:before="0" w:after="0"/>
        <w:tabs>
          <w:tab w:val="left" w:pos="708" w:leader="none"/>
          <w:tab w:val="left" w:pos="538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УТВЕРЖДЕН</w:t>
      </w:r>
      <w:r/>
    </w:p>
    <w:p>
      <w:pPr>
        <w:ind w:left="5280" w:right="0" w:firstLine="0"/>
        <w:jc w:val="both"/>
        <w:keepLines/>
        <w:spacing w:before="0" w:after="0"/>
        <w:tabs>
          <w:tab w:val="left" w:pos="708" w:leader="none"/>
          <w:tab w:val="left" w:pos="538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5280" w:right="0" w:firstLine="0"/>
        <w:jc w:val="both"/>
        <w:keepLines/>
        <w:spacing w:before="0" w:after="0"/>
        <w:tabs>
          <w:tab w:val="left" w:pos="708" w:leader="none"/>
          <w:tab w:val="left" w:pos="538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постановлением администрации</w:t>
      </w:r>
      <w:r/>
    </w:p>
    <w:p>
      <w:pPr>
        <w:ind w:left="5280" w:right="0" w:firstLine="0"/>
        <w:jc w:val="both"/>
        <w:keepLines/>
        <w:spacing w:before="0" w:after="0"/>
        <w:tabs>
          <w:tab w:val="left" w:pos="708" w:leader="none"/>
          <w:tab w:val="left" w:pos="538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Кирово-Чепецкого района</w:t>
      </w:r>
      <w:r/>
    </w:p>
    <w:p>
      <w:pPr>
        <w:ind w:left="5280" w:right="0" w:firstLine="0"/>
        <w:jc w:val="both"/>
        <w:keepLines/>
        <w:spacing w:before="0" w:after="0"/>
        <w:tabs>
          <w:tab w:val="left" w:pos="708" w:leader="none"/>
          <w:tab w:val="left" w:pos="538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Кировской области</w:t>
      </w:r>
      <w:r/>
    </w:p>
    <w:tbl>
      <w:tblPr>
        <w:tblStyle w:val="48"/>
        <w:tblW w:w="0" w:type="auto"/>
        <w:tblInd w:w="5352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701"/>
        <w:gridCol w:w="567"/>
        <w:gridCol w:w="138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keepLines/>
              <w:spacing w:after="0"/>
              <w:tabs>
                <w:tab w:val="left" w:pos="708" w:leader="none"/>
                <w:tab w:val="left" w:pos="5388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keepLines/>
              <w:spacing w:after="0"/>
              <w:tabs>
                <w:tab w:val="left" w:pos="708" w:leader="none"/>
                <w:tab w:val="left" w:pos="5388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22.10.2024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keepLines/>
              <w:spacing w:after="0"/>
              <w:tabs>
                <w:tab w:val="left" w:pos="708" w:leader="none"/>
                <w:tab w:val="left" w:pos="5388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№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keepLines/>
              <w:spacing w:after="0"/>
              <w:tabs>
                <w:tab w:val="left" w:pos="708" w:leader="none"/>
                <w:tab w:val="left" w:pos="5388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202</w:t>
            </w:r>
            <w:r/>
          </w:p>
        </w:tc>
      </w:tr>
    </w:tbl>
    <w:p>
      <w:pPr>
        <w:ind w:left="0" w:right="0" w:firstLine="0"/>
        <w:spacing w:after="0"/>
        <w:tabs>
          <w:tab w:val="left" w:pos="87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5371" w:right="499" w:firstLine="0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5" w:firstLine="0"/>
        <w:jc w:val="center"/>
        <w:spacing w:before="5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ОТЧЕТ</w:t>
      </w:r>
      <w:r/>
    </w:p>
    <w:p>
      <w:pPr>
        <w:ind w:left="0" w:right="5" w:firstLine="0"/>
        <w:jc w:val="center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об исполнении бюджета Кирово-Чепецкого района</w:t>
      </w:r>
      <w:r/>
    </w:p>
    <w:p>
      <w:pPr>
        <w:ind w:left="0" w:right="0" w:firstLine="0"/>
        <w:jc w:val="center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за 9 месяцев 2024</w:t>
      </w:r>
      <w:r>
        <w:rPr>
          <w:rFonts w:ascii="Arial" w:hAnsi="Arial" w:eastAsia="Arial" w:cs="Arial"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года</w:t>
      </w:r>
      <w:r/>
    </w:p>
    <w:p>
      <w:pPr>
        <w:ind w:left="0" w:right="0" w:firstLine="706"/>
        <w:jc w:val="both"/>
        <w:spacing w:before="187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 9 месяцев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2024</w:t>
      </w:r>
      <w:r>
        <w:rPr>
          <w:rFonts w:ascii="Arial" w:hAnsi="Arial" w:eastAsia="Arial" w:cs="Arial"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года бюджет Кирово-Чепецкого района по доходам исполнен в сумме 558 515,9 тыс. рублей, по расходам в сумме 556 419,6 тыс. рублей, с профицитом в сумме 2 096,3 тыс. рублей с показателями:</w:t>
      </w:r>
      <w:r/>
    </w:p>
    <w:p>
      <w:pPr>
        <w:ind w:left="0" w:right="10" w:firstLine="706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 объему поступления доходов бюджета Кирово-Чепецкого района за    9 месяцев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2024</w:t>
      </w:r>
      <w:r>
        <w:rPr>
          <w:rFonts w:ascii="Arial" w:hAnsi="Arial" w:eastAsia="Arial" w:cs="Arial"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года согласно приложению № 1 к отчёту;</w:t>
      </w:r>
      <w:r/>
    </w:p>
    <w:p>
      <w:pPr>
        <w:ind w:left="0" w:right="5" w:firstLine="706"/>
        <w:jc w:val="both"/>
        <w:spacing w:before="0" w:after="0"/>
        <w:shd w:val="clear" w:color="ffffff" w:fill="ffffff"/>
        <w:tabs>
          <w:tab w:val="left" w:pos="2568" w:leader="none"/>
          <w:tab w:val="left" w:pos="4541" w:leader="none"/>
          <w:tab w:val="left" w:pos="5198" w:leader="none"/>
          <w:tab w:val="left" w:pos="7657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распределению бюджетных ассигнований по целевым статьям (муниципальным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программам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Кирово-Чепецкого района</w:t>
      </w:r>
      <w:r>
        <w:rPr>
          <w:rFonts w:ascii="Arial" w:hAnsi="Arial" w:eastAsia="Arial" w:cs="Arial"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 непрограммным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направлениям</w:t>
      </w:r>
      <w:r>
        <w:rPr>
          <w:rFonts w:ascii="Arial" w:hAnsi="Arial" w:eastAsia="Arial" w:cs="Arial"/>
          <w:color w:val="000000"/>
          <w:sz w:val="20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деятельности) классификации расходов бюджетов за 9 месяцев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2024</w:t>
      </w:r>
      <w:r>
        <w:rPr>
          <w:rFonts w:ascii="Arial" w:hAnsi="Arial" w:eastAsia="Arial" w:cs="Arial"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года согласно приложению № 2 к отчёту;</w:t>
      </w:r>
      <w:r/>
    </w:p>
    <w:p>
      <w:pPr>
        <w:ind w:left="0" w:right="10" w:firstLine="706"/>
        <w:jc w:val="both"/>
        <w:spacing w:before="5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 ведомственной структуре расходов бюджета Кирово-Чепецкого района за 9 месяцев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2024</w:t>
      </w:r>
      <w:r>
        <w:rPr>
          <w:rFonts w:ascii="Arial" w:hAnsi="Arial" w:eastAsia="Arial" w:cs="Arial"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года согласно приложению № 3 к отчёту;</w:t>
      </w:r>
      <w:r/>
    </w:p>
    <w:p>
      <w:pPr>
        <w:ind w:left="0" w:right="0" w:firstLine="706"/>
        <w:jc w:val="both"/>
        <w:spacing w:before="5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распределению бюджетных ассигнований по разделам, подразделам классификации расходов бюджетов за 9 месяцев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2024</w:t>
      </w:r>
      <w:r>
        <w:rPr>
          <w:rFonts w:ascii="Arial" w:hAnsi="Arial" w:eastAsia="Arial" w:cs="Arial"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года согласно приложению № 4 к отчёту;</w:t>
      </w:r>
      <w:r/>
    </w:p>
    <w:p>
      <w:pPr>
        <w:ind w:left="0" w:right="0" w:firstLine="706"/>
        <w:jc w:val="both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расходам бюджета Кирово-Чепецкого района на реализацию публичных нормативных обязательств за 9 месяцев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2024</w:t>
      </w:r>
      <w:r>
        <w:rPr>
          <w:rFonts w:ascii="Arial" w:hAnsi="Arial" w:eastAsia="Arial" w:cs="Arial"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года согласно приложению № 5 к отчёту.</w:t>
      </w:r>
      <w:r/>
    </w:p>
    <w:p>
      <w:pPr>
        <w:ind w:left="0" w:right="5" w:firstLine="0"/>
        <w:jc w:val="center"/>
        <w:spacing w:before="0" w:after="0"/>
        <w:shd w:val="clear" w:color="ffffff" w:fill="ffffff"/>
        <w:tabs>
          <w:tab w:val="left" w:pos="168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ab/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pPr>
        <w:pStyle w:val="699"/>
        <w:ind w:firstLine="0"/>
        <w:spacing w:before="480" w:after="480" w:line="240" w:lineRule="auto"/>
      </w:pPr>
      <w:r/>
      <w:r/>
    </w:p>
    <w:p>
      <w:pPr>
        <w:pStyle w:val="699"/>
        <w:ind w:firstLine="0"/>
        <w:spacing w:before="480" w:after="480" w:line="240" w:lineRule="auto"/>
      </w:pPr>
      <w:r/>
      <w:r/>
    </w:p>
    <w:p>
      <w:pPr>
        <w:pStyle w:val="699"/>
        <w:ind w:firstLine="0"/>
        <w:spacing w:before="480" w:after="480" w:line="240" w:lineRule="auto"/>
      </w:pPr>
      <w:r/>
      <w:r/>
    </w:p>
    <w:p>
      <w:pPr>
        <w:pStyle w:val="699"/>
        <w:ind w:firstLine="0"/>
        <w:spacing w:before="480" w:after="480" w:line="240" w:lineRule="auto"/>
      </w:pPr>
      <w:r/>
      <w:r/>
    </w:p>
    <w:p>
      <w:pPr>
        <w:pStyle w:val="699"/>
        <w:ind w:firstLine="0"/>
        <w:spacing w:before="480" w:after="480" w:line="240" w:lineRule="auto"/>
      </w:pPr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4635"/>
        <w:gridCol w:w="2400"/>
        <w:gridCol w:w="1185"/>
        <w:gridCol w:w="1080"/>
        <w:gridCol w:w="1080"/>
      </w:tblGrid>
      <w:tr>
        <w:tblPrEx/>
        <w:trPr>
          <w:trHeight w:val="3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Приложение №1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 отчёту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263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8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Объём поступления доходов бюджета Кирово-Чепецкого района </w:t>
            </w:r>
            <w:r/>
            <w:r/>
          </w:p>
        </w:tc>
      </w:tr>
      <w:tr>
        <w:tblPrEx/>
        <w:trPr>
          <w:trHeight w:val="255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80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00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8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  9 месяцев  2024 года  </w:t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Наименование показателя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Код дохода по бюджетной классификации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План, тыс.руб.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Факт, тыс.руб.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Процент исполне   ния,%</w:t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</w:t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бюджета – всего 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747 509,1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558 515,9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74,7</w:t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 том числе: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 на доходы физических лиц 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000 1010200001 0000 110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76 920,3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64 134,0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83,4</w:t>
            </w:r>
            <w:r/>
            <w:r/>
          </w:p>
        </w:tc>
      </w:tr>
      <w:tr>
        <w:tblPrEx/>
        <w:trPr>
          <w:trHeight w:val="6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Акцизы по подакцизным товарам (продукции), производимым на территории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000 1030200001 0000 110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11 857,6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8 478,8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71,5</w:t>
            </w:r>
            <w:r/>
            <w:r/>
          </w:p>
        </w:tc>
      </w:tr>
      <w:tr>
        <w:tblPrEx/>
        <w:trPr>
          <w:trHeight w:val="5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Налог, взимаемый в связи с применением упрощенной системы  налогообложения 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000 1050100000 0000 110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67 321,0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58 246,2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86,5</w:t>
            </w:r>
            <w:r/>
            <w:r/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Единый налог на вмененный доход для отдельных видов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000 1050200002 0000 110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Единый сельскохозяйственный налог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000 1050300001 0000 110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61,4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Налог, взимаемый в связи с применением патентной системы  налогообложения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000 1050400002 0000 110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2 893,0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2 886,6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99,8</w:t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Налог на имущество организаций 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000 1060200002 0000 110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18 070,0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14 714,0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81,4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000 1080301001 0000 110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122,9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59,1</w:t>
            </w:r>
            <w:r/>
            <w:r/>
          </w:p>
        </w:tc>
      </w:tr>
      <w:tr>
        <w:tblPrEx/>
        <w:trPr>
          <w:trHeight w:val="510"/>
        </w:trPr>
        <w:tc>
          <w:tcPr>
            <w:shd w:val="clear" w:color="969696" w:fill="96969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Государственная пошлина за выдачу разрешения на установку рекламной конструкции</w:t>
            </w:r>
            <w:r/>
            <w:r/>
          </w:p>
        </w:tc>
        <w:tc>
          <w:tcPr>
            <w:shd w:val="clear" w:color="969696" w:fill="96969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000 1080715001 0000 110</w:t>
            </w:r>
            <w:r/>
            <w:r/>
          </w:p>
        </w:tc>
        <w:tc>
          <w:tcPr>
            <w:shd w:val="clear" w:color="969696" w:fill="96969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shd w:val="clear" w:color="969696" w:fill="96969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#DIV/0!</w:t>
            </w:r>
            <w:r/>
            <w:r/>
          </w:p>
        </w:tc>
      </w:tr>
      <w:tr>
        <w:tblPrEx/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000 1080717401 0000 110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100,6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000 1110305005 0000 120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000 1110501305 0000 120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3 940,0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3 329,9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84,5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000 1110503505 0000 120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2 689,6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99,6</w:t>
            </w:r>
            <w:r/>
            <w:r/>
          </w:p>
        </w:tc>
      </w:tr>
      <w:tr>
        <w:tblPrEx/>
        <w:trPr>
          <w:trHeight w:val="10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000 1110701505 0000 120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000 1110904505 0000 120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113,2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Плата за негативное воздействие на окружающую среду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000 1120100001 0000 120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6 729,2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6 339,9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94,2</w:t>
            </w:r>
            <w:r/>
            <w:r/>
          </w:p>
        </w:tc>
      </w:tr>
      <w:tr>
        <w:tblPrEx/>
        <w:trPr>
          <w:trHeight w:val="61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оказания платных услуг и компенсации затрат государства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000 1130000000 0000 000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19 812,5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11 885,4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 автономных учреждений, а так же имущества государственных и муниципальных унитарных предприятий, в том числе казенных)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000 1 140200000 0000 000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70,5</w:t>
            </w:r>
            <w:r/>
            <w:r/>
          </w:p>
        </w:tc>
      </w:tr>
      <w:tr>
        <w:tblPrEx/>
        <w:trPr>
          <w:trHeight w:val="73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Доходы от продажи земельных участков, находящихся в государственной и муниципальной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000 1140600000 0000 430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5 513,3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3 691,7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67,0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/>
            <w:hyperlink r:id="rId14" w:tooltip="consultantplus://offline/ref=2D1EC0FD3126D79B67B4865FA4EB38CB33A07256A4200C44DC827DE1950DFEBE927D2423B90A2C47547B62AA20R106K" w:history="1">
              <w:r>
                <w:rPr>
                  <w:rFonts w:ascii="Times New Roman" w:hAnsi="Times New Roman" w:eastAsia="Times New Roman" w:cs="Times New Roman"/>
                  <w:b w:val="0"/>
                  <w:i w:val="0"/>
                  <w:strike w:val="0"/>
                  <w:color w:val="000000"/>
                  <w:sz w:val="20"/>
                  <w:u w:val="none"/>
                  <w:vertAlign w:val="baseline"/>
                </w:rPr>
                <w:t xml:space="preserve">Административные штрафы, установленные Кодексом Российской Федерации об административных правонарушениях</w:t>
              </w:r>
            </w:hyperlink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000 1160100001 0000 140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332,4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000 1160202002 0000 140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000 1160701005 0000 140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6,4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Платежи в целях возмещения причиненного ущерба (убытков)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000 1161000000 0000 140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Платежи, уплачиваемые в целях возмещения вреда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000 1161100001 0000 140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831,3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59,8</w:t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Невыясненные поступления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000 1170100000 0000 180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-2,4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неналоговые доходы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000 1170500000 0000 180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</w:t>
              <w:br/>
              <w:br/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000 2021500105 0000 150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64 673,0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48 504,6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75,0</w:t>
            </w:r>
            <w:r/>
            <w:r/>
          </w:p>
        </w:tc>
      </w:tr>
      <w:tr>
        <w:tblPrEx/>
        <w:trPr>
          <w:trHeight w:val="18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000 2022021605 0000 150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55 443,0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40 431,8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72,9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000 2022517905 0000 150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2 013,1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1 331,1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66,1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000 2022530405 0000 150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7 828,0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4 917,5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62,8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Субсидии бюджетам муниципальных районов на проведение комплексных кадастровых работ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000 2022551105 0000 150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1 259,7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Субсидия бюджетам муниципальных районов на поддержку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000 2022551905 0000 150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282,4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282,4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blPrEx/>
        <w:trPr>
          <w:trHeight w:val="3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субсидии бюджетам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000 2022999905 0000 150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132 366,7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97 970,2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74,0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000 2023002405 0000 150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20 444,6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15 232,6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74,5</w:t>
            </w:r>
            <w:r/>
            <w:r/>
          </w:p>
        </w:tc>
      </w:tr>
      <w:tr>
        <w:tblPrEx/>
        <w:trPr>
          <w:trHeight w:val="139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<w:br/>
              <w:br/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000 2023002705 0000 150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14 577,0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9 947,3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68,2</w:t>
            </w:r>
            <w:r/>
            <w:r/>
          </w:p>
        </w:tc>
      </w:tr>
      <w:tr>
        <w:tblPrEx/>
        <w:trPr>
          <w:trHeight w:val="15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000 2023002905 0000 150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59,7</w:t>
            </w:r>
            <w:r/>
            <w:r/>
          </w:p>
        </w:tc>
      </w:tr>
      <w:tr>
        <w:tblPrEx/>
        <w:trPr>
          <w:trHeight w:val="12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предоставление  жилых помещений детям-сиротам и  детям, оставшимся без попечения родителей, лицам из их числа  по договорам найма специализированных жилых помещений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000 2023508205 0000 150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#DIV/0!</w:t>
            </w:r>
            <w:r/>
            <w:r/>
          </w:p>
        </w:tc>
      </w:tr>
      <w:tr>
        <w:tblPrEx/>
        <w:trPr>
          <w:trHeight w:val="12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000 2023512005 0000 150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#DIV/0!</w:t>
            </w:r>
            <w:r/>
            <w:r/>
          </w:p>
        </w:tc>
      </w:tr>
      <w:tr>
        <w:tblPrEx/>
        <w:trPr>
          <w:trHeight w:val="13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000 2023512005 0000 150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субвенции бюджетам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000 2023999905 0000 150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203 877,9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148 507,5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72,8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000 2024001405 0000 150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451,4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354,8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78,6</w:t>
            </w:r>
            <w:r/>
            <w:r/>
          </w:p>
        </w:tc>
      </w:tr>
      <w:tr>
        <w:tblPrEx/>
        <w:trPr>
          <w:trHeight w:val="322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общеобразовательныхорганизаций и профессиональных образовательных организаций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000 2024505005 0000 150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</w:tr>
      <w:tr>
        <w:tblPrEx/>
        <w:trPr>
          <w:trHeight w:val="26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<w:br/>
              <w:br/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000 2024530305 0000 150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19 435,0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11 089,6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57,1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межбюджетные трансферты, передаваемые бюджетам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000 2024999905 0000 150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5 108,2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1 185,2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23,2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000 2070501005 0000 150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Прочие безвозмездные поступления в бюджеты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000 2070503005 0000 150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1 419,5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1 059,5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74,6</w:t>
            </w:r>
            <w:r/>
            <w:r/>
          </w:p>
        </w:tc>
      </w:tr>
      <w:tr>
        <w:tblPrEx/>
        <w:trPr>
          <w:trHeight w:val="20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000 2080500005 0000 150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Возврат  прочих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000 2196001005 0000 150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-1 019,2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-1 061,2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104,1</w:t>
            </w:r>
            <w:r/>
            <w:r/>
          </w:p>
        </w:tc>
      </w:tr>
      <w:tr>
        <w:tblPrEx/>
        <w:trPr>
          <w:trHeight w:val="409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3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_______________________</w:t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8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p>
      <w:pPr>
        <w:pStyle w:val="699"/>
        <w:ind w:firstLine="0"/>
        <w:spacing w:before="480" w:after="480" w:line="240" w:lineRule="auto"/>
      </w:pPr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4200"/>
        <w:gridCol w:w="1290"/>
        <w:gridCol w:w="810"/>
        <w:gridCol w:w="1395"/>
        <w:gridCol w:w="1230"/>
        <w:gridCol w:w="1065"/>
      </w:tblGrid>
      <w:tr>
        <w:tblPrEx/>
        <w:trPr>
          <w:trHeight w:val="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9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Приложение № 2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03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9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 отчёту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03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Распределение бюджетных ассигнований по целевым статьям (муниципальным программам Кирово-Чепецкого района и непрограммным направлениям деятельности) классификации расходов бюджетов  за  9 месяцев 2024 года</w:t>
            </w:r>
            <w:r/>
            <w:r/>
          </w:p>
        </w:tc>
      </w:tr>
      <w:tr>
        <w:tblPrEx/>
        <w:trPr>
          <w:trHeight w:val="318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0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15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0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255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Наименование показателя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Целевая статья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Вид расхода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Утверждено сводной бюджетной росписью (тыс. рублей)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Кассовый расход (тыс. рублей)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Процент исполнения</w:t>
            </w:r>
            <w:r/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системы образования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444 441,4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306 326,4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68,9%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1 690,8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1 379,5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81,6%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1 542,8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1 272,8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72,1%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Детские дошкольные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50 724,4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31 299,1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61,7%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23 993,8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15 957,0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26 364,6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15 114,4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57,3%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62,2%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36 091,2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30 209,2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83,7%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27 761,6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24 618,3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88,7%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4 591,0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65,6%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010007101A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1 329,6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75,2%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Общеобразовательные учреждения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48 792,6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28 626,3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58,7%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13 912,6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10 070,2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72,4%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24 088,5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12 315,8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10 329,3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6 036,0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58,4%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462,3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204,3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44,2%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17 644,6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12 053,1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68,3%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8 322,3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61,6%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2 715,2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2 630,9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96,9%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1 429,4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1 099,9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76,9%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1 881,1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37,7%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61,9%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481,6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70,9%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1 319,4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318,4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24,1%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67,6%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67,6%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6 510,9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4 868,1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74,8%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010007103Б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6 510,9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4 868,1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74,8%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23 289,3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17 124,2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73,5%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20 091,8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15 421,1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76,8%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3 193,5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1 699,2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53,2%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96,7%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99,8%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99,6%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7 005,1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2 588,6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4 826,1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2 588,6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53,6%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2 179,0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1 095,3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542,2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49,3%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0100077000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39,1%</w:t>
            </w:r>
            <w:r/>
            <w:r/>
          </w:p>
        </w:tc>
      </w:tr>
      <w:tr>
        <w:tblPrEx/>
        <w:trPr>
          <w:trHeight w:val="21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010E115460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010E1S5460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2 033,4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1 344,5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66,1%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1 525,1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1 018,7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66,8%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010EВ51790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508,3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325,8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Софинансирование к субсидии на оплату стоимости питания детей в оздоровительных учреждениях с дневным пребыванием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01Q00S5060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19,9%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01Q0216130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1 113,6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675,8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60,7%</w:t>
            </w:r>
            <w:r/>
            <w:r/>
          </w:p>
        </w:tc>
      </w:tr>
      <w:tr>
        <w:tblPrEx/>
        <w:trPr>
          <w:trHeight w:val="21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91,2%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103,2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85,9%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01Q0216170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99,7%</w:t>
            </w:r>
            <w:r/>
            <w:r/>
          </w:p>
        </w:tc>
      </w:tr>
      <w:tr>
        <w:tblPrEx/>
        <w:trPr>
          <w:trHeight w:val="28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Субвенции на выполнение отдельных государственных полномочий по обеспечению бесплатным двухразовым питанием детей-инвалидов (инвалидов), не относящихся к категории обучающихся с ограниченными возможностями здоровья, обучающихся в муниципальных общеобразовательных организациях и не проживающих в них, а также выплате ежемесячной денежной компенсации родителям (законным представителям) детей-инвалидов, инвалидам в случае их обучения на дому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01Q0216180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22,9%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01Q0216180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19,1%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01Q0216180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01Q0216180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158 155,0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117 373,8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74,2%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122 574,5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91 083,5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74,3%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1 208,3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997,6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82,6%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01Q0217010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34 372,2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25 292,7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73,6%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45 722,9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30 127,8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65,9%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45 173,6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29 594,1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01Q0217140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97,2%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Иные межбюджетные трансферты на предоставление бесплатного горячего питания детям участников специальной военной операции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48,4%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01Q0217480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38,9%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Иные межбюджетные трансферты местным бюджетам из фонда поддержки инициатив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01Q0227000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01Q0227000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 и профессиональных образовательных организаций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01Q02L0500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01Q02L0500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01Q02L0500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89,8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24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01Q02L3030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19 435,0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11 089,6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57,1%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01Q02L3030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14 823,3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8 479,0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57,2%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01Q02L3030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4 611,7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2 610,6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56,6%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7 907,1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4 967,2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62,8%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4 953,9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3 177,5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01Q02L3040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2 953,2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1 789,7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60,6%</w:t>
            </w:r>
            <w:r/>
            <w:r/>
          </w:p>
        </w:tc>
      </w:tr>
      <w:tr>
        <w:tblPrEx/>
        <w:trPr>
          <w:trHeight w:val="3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Субвенции на выполнение отдельных государственных полномочий по возмещению расходов, связанных с предоставлением руководителям, заместителям руководителей, руководителям структурных подразделений, их заместителям, педагогическим работникам и иным специалистам (за исключением совместителей) муниципальных образовательных организаций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01Q0616140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11 301,0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8 513,2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75,3%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01Q0616140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9 297,9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6 965,8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74,9%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01Q0616140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113,3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57,6%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01Q0616140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1 889,8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1 482,0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78,4%</w:t>
            </w:r>
            <w:r/>
            <w:r/>
          </w:p>
        </w:tc>
      </w:tr>
      <w:tr>
        <w:tblPrEx/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01Q1016120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01Q1016120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01Q2515060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879,0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879,0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01Q2515060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01Q2515060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209,7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209,7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01U0У15480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01U0У15480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Софинансирование к 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01U0УS5480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01U0УS5480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культуры, молодежной политики и спорта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68 925,3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51 956,6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75,4%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3 669,8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3 010,1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3 591,4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2 946,1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81,6%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Организации дополнительного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7 286,5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5 937,3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7 286,5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5 937,3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81,5%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4 126,8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2 481,4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020007103A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4 126,8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2 481,4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60,1%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Дворцы, дома и другие учреждения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7 056,5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66,6%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7 056,5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4 700,0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66,6%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5 487,1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3 785,7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020007105A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5 487,1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3 785,7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Библиотеки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14 536,2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9 710,3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66,8%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14 536,2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9 710,3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66,8%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9 771,5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7 368,6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75,4%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020007106A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9 771,5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7 368,6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75,4%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Учреждения, осуществляющие обеспечение исполнения функций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7 452,3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5 961,7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6 660,3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5 368,8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80,6%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591,6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74,9%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0200071070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в сфере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47,4%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47,4%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в области физической культуры и спорта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77,1%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в сфере молодёжной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85,6%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Ремонт муниципальных учреждений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6 334,5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6 334,5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0200073240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6 334,5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6 334,5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Государственная поддержка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020A255190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020A255190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161,2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Поддержка отрасли культуры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02Q00L5190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Предоставление субсидий бюджетным, автономным учреждениям и иным некоммерческим организациям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02Q00L5190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33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Субвенции на выполнение отдельных государственных полномочий по возмещению расходов, связанных с предоставлением руководителям, заместителям руководителей, руководителям структурных подразделений, их заместителям, педагогическим работникам и иным специалистам (за исключением совместителей) муниципальных образовательных организаций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02Q0616140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79,5%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02Q0616140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275,4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79,9%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02Q0616140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39,2%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02Q0816010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02Q0816010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02Q1016120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238,9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65,2%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02Q1016120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238,9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65,2%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Иные межбюджетные трансферты на финансовую поддержку детско-юношеского и массового спорта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02U0J17440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02U0J17440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2 756,5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1 542,6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в области национальной безопасности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1 540,1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63,8%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1 540,1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63,8%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Профилактика правонарушений и борьба с преступностью 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7,9%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0300073180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Резервные фонды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0300075010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Территориальное развитие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2 073,0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Выполнение части полномочий по решению вопросов местного значения поселения в области градостроительной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393,4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47,8%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0400070080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393,4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47,8%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Софинансирование к субсидии на проведение комплексных кадастровых работ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04Q00S5140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04Q00S5140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на проведение комплексных кадастровых работ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04Q4415140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1 259,7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04Q4415140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1 259,7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30 786,6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13 225,1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43,0%</w:t>
            </w:r>
            <w:r/>
            <w:r/>
          </w:p>
        </w:tc>
      </w:tr>
      <w:tr>
        <w:tblPrEx/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5 209,5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1 332,7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25,6%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5 129,5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1 252,7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24,4%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Капитальные вложения в объекты государственной (муниципальной) собственности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0500070091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по охране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13 558,1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11 294,4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83,3%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0500073150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13 558,1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11 294,4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83,3%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05Q1017520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2 533,2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23,6%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05Q1017520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2 533,2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23,6%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Иные межбюджетные трансферты на обеспечение отопительного сезона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05U0517420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588,2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05U0517420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588,2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Субсидии на создание мест (площадок) накопления твердых коммунальных отходов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05U0Ж15540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8 452,1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05U0Ж15540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8 452,1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05U0ЖS5540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445,6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05U0ЖS5540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445,6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транспортной системы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113 749,7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87 591,0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Мероприятие в сфере дорожной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13 493,8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7 726,0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57,3%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12 143,8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6 941,3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57,2%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0600073080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784,7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Мероприятия, осуществляемые за счет целевых межбюджетных трансфертов прошлых лет из областного бюджета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0600089000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7 706,0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7 706,0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0600089000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7 706,0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7 706,0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06Q00S5080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411,9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06Q00S5080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411,9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65,1%</w:t>
            </w:r>
            <w:r/>
            <w:r/>
          </w:p>
        </w:tc>
      </w:tr>
      <w:tr>
        <w:tblPrEx/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Софинансирование к 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06Q00S5210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85,6%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06Q00S5210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85,6%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06Q2815080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55 443,0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40 431,8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72,9%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06Q2815080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55 443,0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40 431,8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72,9%</w:t>
            </w:r>
            <w:r/>
            <w:r/>
          </w:p>
        </w:tc>
      </w:tr>
      <w:tr>
        <w:tblPrEx/>
        <w:trPr>
          <w:trHeight w:val="16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06Q2815210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34 683,6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29 685,5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85,6%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06Q2815210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34 683,6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29 685,5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85,6%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06U0F15171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904,8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86,5%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06U0F15171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1 046,0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904,8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86,5%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06U0FS5171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695,3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97,9%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06U0FS5171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695,3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97,9%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малого и среднего предпринимательства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по развитию малого и среднего предпринимательства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0700073100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агропромышленного комплекса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317,6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52,9%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Поддержка сельскохозяйственного производства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08Q3816020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317,6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08Q3816020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08Q3816020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7,7%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08Q4116070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08Q4116070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Управление имуществом и земельными ресурсами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7 812,9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3 957,6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50,7%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в области земельно-имущественных отношений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6 812,9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2 957,6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43,4%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6 770,9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2 933,3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43,3%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0900073220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57,8%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Стимулирование деятельности органов местного самоуправления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09Q1417410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09Q1417410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19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16 471,0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11 542,5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70,1%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Осуществление деятельности по опеке и попечительству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10Q0316040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1 894,0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1 610,8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10Q0316040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1 570,9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87,3%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10Q0316040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42,4%</w:t>
            </w:r>
            <w:r/>
            <w:r/>
          </w:p>
        </w:tc>
      </w:tr>
      <w:tr>
        <w:tblPrEx/>
        <w:trPr>
          <w:trHeight w:val="3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10Q0316080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14 577,0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9 931,7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10Q0316080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3,1%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10Q0316080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14 309,0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9 923,5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69,4%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Развитие муниципального 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36 239,5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27 371,2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75,5%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Глава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2 017,1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1 826,2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90,5%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1 947,2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1 756,3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90,2%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29 760,2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22 607,1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26 448,7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20 538,5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77,7%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3 306,5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2 065,7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62,5%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58,5%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в области развития информационного общества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461,7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461,7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по повышению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1 519,2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75,6%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1100076000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1 519,2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75,6%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406,8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64,7%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11Q00S5560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11Q00S5560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48,5%</w:t>
            </w:r>
            <w:r/>
            <w:r/>
          </w:p>
        </w:tc>
      </w:tr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11Q1415560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11Q1415560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Создание и деятельность в муниципальных образованиях административной(ых) комиссии(ий)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11Q2016050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11Q2016050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21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11Q2016060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1 242,0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53,1%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11Q2016060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1 148,8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51,9%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11Q2016060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61,3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67,3%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Социальное обеспечение и иные выплаты населению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11Q2016060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65 947,5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51 445,5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Органы местного самоуправления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12 649,5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9 254,2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73,2%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11 570,6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8 843,1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76,4%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1 073,9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38,2%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1200070060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23,2%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Выполнение полномочий по финансовому контролю за использованием средств бюджета поселения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1200070120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в области развития информационного общества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1200073120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49,1%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Мероприятия по повышению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1200073250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Дотация бюджетам поселений за счёт собственных средств бюджета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1 000,0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Поддержка мер по обеспечению сбалансированности бюджетов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34 720,0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28 465,0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34 720,0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28 465,0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82,0%</w:t>
            </w:r>
            <w:r/>
            <w:r/>
          </w:p>
        </w:tc>
      </w:tr>
      <w:tr>
        <w:tblPrEx/>
        <w:trPr>
          <w:trHeight w:val="8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Субсидия местным бюджетам из областного бюджета на выполнение расходных обязательств муниципальных образований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12 729,5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9 190,2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72,2%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120008402A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12 729,5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9 190,2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72,2%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12Q5116030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4 471,0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3 353,4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Межбюджетные трансферты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12Q5116030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4 471,0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3 353,4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Не программные мероприятия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2600000000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1 284,0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955,4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74,4%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Руководитель контрольно-счётной комиссии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868,9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76,1%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2600070020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1 141,1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868,9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76,1%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Компенсация затрат депутатам представительного органа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45,8%</w:t>
            </w:r>
            <w:r/>
            <w:r/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39,8%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2600070030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54,1%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2600070140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54,1%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Иные бюджетные ассигнования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2600078000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26Q5651200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Закупка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26Q5651200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0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0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ВСЕГО РАСХОДОВ: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791 097,5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556 419,6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70,3%</w:t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1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p>
      <w:pPr>
        <w:pStyle w:val="699"/>
        <w:ind w:firstLine="0"/>
        <w:spacing w:before="480" w:after="480" w:line="240" w:lineRule="auto"/>
      </w:pPr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4200"/>
        <w:gridCol w:w="1020"/>
        <w:gridCol w:w="1080"/>
        <w:gridCol w:w="1380"/>
        <w:gridCol w:w="1230"/>
        <w:gridCol w:w="1140"/>
      </w:tblGrid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Приложение №3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 отчету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Ведомственная структура </w:t>
            </w:r>
            <w:r/>
            <w:r/>
          </w:p>
        </w:tc>
      </w:tr>
      <w:tr>
        <w:tblPrEx/>
        <w:trPr>
          <w:trHeight w:val="303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расходов бюджета Кирово-Чепецкого района за 9 месяцев 2024 года</w:t>
            </w:r>
            <w:r/>
            <w:r/>
          </w:p>
        </w:tc>
      </w:tr>
      <w:tr>
        <w:tblPrEx/>
        <w:trPr>
          <w:trHeight w:val="318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 Cyr" w:hAnsi="Arial Cyr" w:eastAsia="Arial Cyr" w:cs="Arial Cyr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5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Наименование показателя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Ведомство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Раздел, подраздел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Утверждено сводной бюджетной росписью (тыс. рублей)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Кассовый расход (тыс. рублей)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Процент исполнения</w:t>
            </w:r>
            <w:r/>
            <w:r/>
          </w:p>
        </w:tc>
      </w:tr>
      <w:tr>
        <w:tblPrEx/>
        <w:trPr>
          <w:trHeight w:val="9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финансовое управление администрации Кирово-Чепецкого района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65 947,5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51 445,5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13 007,0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9 426,8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72,5%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12 445,5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9 138,7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73,4%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288,1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51,3%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КУЛЬТУРА, КИНЕМАТОГРАФИЯ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11 773,9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8 473,5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Культура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11 773,9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8 473,5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72,0%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МЕЖБЮДЖЕТНЫЕ ТРАНСФЕРТЫ ОБЩЕГО ХАРАКТЕРА БЮДЖЕТАМ БЮДЖЕТНОЙ СИСТЕМЫ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41 146,6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33 535,2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5 471,0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4 353,4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79,6%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Прочие межбюджетные трансферты общего характера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35 675,6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29 181,8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81,8%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Администрация Кирово-Чепецкого района Кировской области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210 359,1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145 668,4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69,2%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44 656,8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31 681,9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70,9%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2 017,1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1 826,2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90,5%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32 595,2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24 547,9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75,3%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Судебная система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Резервные фонды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9 740,7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5 304,0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54,5%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НАЦИОНАЛЬНАЯ БЕЗОПАСНОСТЬ И ПРАВООХРАНИТЕЛЬНАЯ ДЕЯТЕЛЬНОСТЬ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2 456,5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1 542,6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62,8%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1 540,1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63,8%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НАЦИОНАЛЬНАЯ ЭКОНОМИКА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115 833,7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87 779,1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75,8%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Сельское хозяйство и рыболовство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Транспорт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9 056,0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93,8%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Дорожное хозяйство (дорожные фонды)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104 693,7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79 100,3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75,6%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Другие вопросы в области национальной экономики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2 083,0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ЖИЛИЩНО-КОММУНАЛЬНОЕ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14 803,9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1 385,2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9,4%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Жилищное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48,4%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5 797,7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1 332,7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Благоустройство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8 897,7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ОХРАНА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13 558,1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11 294,4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83,3%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Другие вопросы в области охраны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13 558,1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11 294,4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83,3%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34,1%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34,1%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18 949,2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11 950,8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63,1%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Пенсионное обеспечение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1 519,2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75,6%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Социальное обеспечение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2 533,2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23,6%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Охрана семьи и детства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14 406,0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9 833,6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68,3%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муниципальное казенное учреждение "Управление культуры администрации муниципального образования Кирово-Чепецкий муниципальный район Кировской области"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68 925,3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51 956,6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75,4%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3 707,2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3 047,5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82,2%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3 639,8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2 980,1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81,9%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17 801,3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14 864,5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83,5%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Дополнительное образование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17 551,3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14 650,5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83,5%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Молодежная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85,6%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КУЛЬТУРА, КИНЕМАТОГРАФИЯ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45 588,8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32 811,5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Культура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38 136,5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26 849,8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70,4%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Другие вопросы в области культуры, кинематографии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7 452,3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5 961,7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Социальное обеспечение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841,0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562,7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66,9%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Другие вопросы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47,4%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ФИЗИЧЕСКАЯ КУЛЬТУРА И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71,6%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Массовый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77,1%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Спорт высших достижений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444 612,4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306 424,5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68,9%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1 690,8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1 379,5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81,6%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1 542,8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1 272,8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82,5%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106,7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72,1%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428 493,2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294 846,8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68,8%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Дошкольное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132 709,3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91 875,0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69,2%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Общее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262 926,1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179 158,5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68,1%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Дополнительное образование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8 406,9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5 592,1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66,5%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214,0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55,2%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Молодежная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99,8%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Другие вопросы в области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24 047,1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17 913,6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74,5%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14 428,5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10 198,2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70,7%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Социальное обеспечение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13 066,1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9 407,4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Охрана семьи и детства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1 362,4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790,8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58,0%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Кирово-Чепецкая районная Дума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45,8%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45,8%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45,8%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Муниципальное казенное учреждение "Контрольно-счетная комиссия муниципального образования Кирово-Чепецкий район Кировской области"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1 193,1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897,1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75,2%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1 193,1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897,1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75,2%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943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1 193,1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897,1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75,2%</w:t>
            </w:r>
            <w:r/>
            <w:r/>
          </w:p>
        </w:tc>
      </w:tr>
      <w:tr>
        <w:tblPrEx/>
        <w:trPr>
          <w:trHeight w:val="0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0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ВСЕГО РАСХОДОВ: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791 097,5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556 419,6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70,3%</w:t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1023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8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4200"/>
        <w:gridCol w:w="945"/>
        <w:gridCol w:w="1545"/>
        <w:gridCol w:w="1230"/>
        <w:gridCol w:w="1230"/>
      </w:tblGrid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Приложение № 4 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 отчету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03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15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Распределение бюджетных ассигнований по разделам, подразделам классификации расходов бюджетов                                   </w:t>
            </w:r>
            <w:r/>
            <w:r/>
          </w:p>
        </w:tc>
      </w:tr>
      <w:tr>
        <w:tblPrEx/>
        <w:trPr>
          <w:trHeight w:val="318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150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315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1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за 9 месяцев 2024 года</w:t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Наименование показателя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Раздел, подраздел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Утверждено сводной бюджетной росписью (тыс. рублей)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Кассовый расход (тыс. рублей)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Процент исполнения</w:t>
            </w:r>
            <w:r/>
            <w:r/>
          </w:p>
        </w:tc>
      </w:tr>
      <w:tr>
        <w:tblPrEx/>
        <w:trPr>
          <w:trHeight w:val="79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64 314,9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46 460,2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72,2%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2 017,1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1 826,2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90,5%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45,8%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50 223,3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37 939,5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75,5%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Судебная система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100,0%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1 193,1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897,1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75,2%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Резервные фонды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Другие общегосударственные вопросы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0113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10 517,6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5 766,1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54,8%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НАЦИОНАЛЬНАЯ БЕЗОПАСНОСТЬ И ПРАВООХРАНИТЕЛЬНАЯ ДЕЯТЕЛЬНОСТЬ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2 456,5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1 542,6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62,8%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2 415,0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1 540,1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63,8%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0314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НАЦИОНАЛЬНАЯ ЭКОНОМИКА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115 833,7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87 779,1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75,8%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Сельское хозяйство и рыболовство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Транспорт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9 056,0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8 490,7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93,8%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Дорожное хозяйство (дорожные фонды)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104 693,7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79 100,3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75,6%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Другие вопросы в области национальной экономики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0412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2 083,0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188,1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ЖИЛИЩНО-КОММУНАЛЬНОЕ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14 803,9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1 385,2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9,4%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Жилищное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108,5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48,4%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Коммунальное хозяйство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5 797,7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1 332,7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23,0%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Благоустройство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0503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8 897,7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ОХРАНА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13 558,1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11 294,4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83,3%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Другие вопросы в области охраны окружающей среды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0605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13 558,1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11 294,4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83,3%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446 415,5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309 755,7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69,4%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Дошкольное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132 709,3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91 875,0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69,2%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Общее образование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262 926,1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179 158,5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68,1%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Дополнительное образование детей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25 958,2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20 242,6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78,0%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Профессиональная подготовка, переподготовка и повышение квалификации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162,5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48,5%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Молодежная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439,9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403,5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91,7%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Другие вопросы в области образования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0709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24 047,1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17 913,6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74,5%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КУЛЬТУРА, КИНЕМАТОГРАФИЯ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57 362,7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41 285,0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72,0%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Культура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49 910,4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35 323,3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70,8%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Другие вопросы в области культуры, кинематографии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0804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7 452,3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5 961,7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80,0%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СОЦИАЛЬНАЯ ПОЛИТИКА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34 368,7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22 782,8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66,3%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Пенсионное обеспечение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1 519,2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75,6%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Социальное обеспечение населения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16 440,3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10 568,0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64,3%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Охрана семьи и детства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15 768,4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10 624,4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67,4%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Другие вопросы в области социальной политики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1006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150,0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47,4%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ФИЗИЧЕСКАЯ КУЛЬТУРА И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837,0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71,6%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Массовый спорт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599,3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77,1%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Спорт высших достижений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1103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60,0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0,0%</w:t>
            </w:r>
            <w:r/>
            <w:r/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МЕЖБЮДЖЕТНЫЕ ТРАНСФЕРТЫ ОБЩЕГО ХАРАКТЕРА БЮДЖЕТАМ БЮДЖЕТНОЙ СИСТЕМЫ РОССИЙСКОЙ ФЕДЕРАЦИИ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41 146,6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33 535,2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81,5%</w:t>
            </w:r>
            <w:r/>
            <w:r/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5 471,0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4 353,4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79,6%</w:t>
            </w: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  Прочие межбюджетные трансферты общего характера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1403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35 675,6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29 181,8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81,8%</w:t>
            </w:r>
            <w:r/>
            <w:r/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45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ВСЕГО РАСХОДОВ: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791 097,5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556 419,6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70,3%</w:t>
            </w:r>
            <w:r/>
            <w:r/>
          </w:p>
        </w:tc>
      </w:tr>
      <w:tr>
        <w:tblPrEx/>
        <w:trPr>
          <w:trHeight w:val="255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Arial Cyr" w:hAnsi="Arial Cyr" w:eastAsia="Arial Cyr" w:cs="Arial Cyr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p>
      <w:pPr>
        <w:pStyle w:val="699"/>
        <w:ind w:firstLine="0"/>
        <w:spacing w:before="480" w:after="480" w:line="240" w:lineRule="auto"/>
      </w:pPr>
      <w:r/>
      <w:r/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4200"/>
        <w:gridCol w:w="1545"/>
        <w:gridCol w:w="1230"/>
        <w:gridCol w:w="1500"/>
      </w:tblGrid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Приложение № 5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 отчёту</w:t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4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5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Расходы бюджета Кирово-Чепецкого района на реализацию публичных нормативных обязательств                за 9 месяцев 2024 года</w:t>
            </w:r>
            <w:r/>
            <w:r/>
          </w:p>
        </w:tc>
      </w:tr>
      <w:tr>
        <w:tblPrEx/>
        <w:trPr>
          <w:trHeight w:val="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5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5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Наименование показателя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Утверждено сводной бюджетной росписью         (тыс. руб.)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Кассовый расход        (тыс. руб.)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Процент исполнения</w:t>
            </w:r>
            <w:r/>
            <w:r/>
          </w:p>
        </w:tc>
      </w:tr>
      <w:tr>
        <w:tblPrEx/>
        <w:trPr>
          <w:trHeight w:val="13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10 597,0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7 451,1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70,3%</w:t>
            </w:r>
            <w:r/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    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2 010,0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1 519,2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75,6%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ВСЕГО РАСХОДОВ: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12 607,0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8 970,3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top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71,2%</w:t>
            </w:r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45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bottom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45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3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bottom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  <w:r/>
          </w:p>
        </w:tc>
      </w:tr>
    </w:tbl>
    <w:p>
      <w:pPr>
        <w:pStyle w:val="699"/>
        <w:ind w:firstLine="0"/>
        <w:spacing w:before="480" w:after="480" w:line="240" w:lineRule="auto"/>
      </w:pPr>
      <w:r/>
      <w:r/>
    </w:p>
    <w:sectPr>
      <w:headerReference w:type="default" r:id="rId9"/>
      <w:headerReference w:type="even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\p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P:\!Общая папка\Решения Думы\Отчеты по бюджету\2024\1 квартал\Постановление за </w:t>
    </w:r>
    <w:r>
      <w:rPr>
        <w:sz w:val="20"/>
        <w:szCs w:val="20"/>
      </w:rPr>
      <w:t xml:space="preserve">9 месяцев</w:t>
    </w:r>
    <w:r>
      <w:rPr>
        <w:sz w:val="20"/>
        <w:szCs w:val="20"/>
      </w:rPr>
      <w:t xml:space="preserve"> 2024.doc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>
      <w:rPr>
        <w:sz w:val="20"/>
        <w:szCs w:val="20"/>
      </w:rPr>
    </w:r>
    <w:r>
      <w:rPr>
        <w:sz w:val="20"/>
        <w:szCs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\p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P:\!Общая папка\Решения Думы\Отчеты по бюджету\2024\1 квартал\Постановление за </w:t>
    </w:r>
    <w:r>
      <w:rPr>
        <w:sz w:val="20"/>
        <w:szCs w:val="20"/>
      </w:rPr>
      <w:t xml:space="preserve">9 месяцев </w:t>
    </w:r>
    <w:r>
      <w:rPr>
        <w:sz w:val="20"/>
        <w:szCs w:val="20"/>
      </w:rPr>
      <w:t xml:space="preserve">2024.doc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7"/>
      <w:rPr>
        <w:rStyle w:val="698"/>
      </w:rPr>
      <w:framePr w:wrap="around" w:vAnchor="text" w:hAnchor="margin" w:xAlign="center" w:y="1"/>
    </w:pPr>
    <w:r>
      <w:rPr>
        <w:rStyle w:val="698"/>
      </w:rPr>
      <w:fldChar w:fldCharType="begin"/>
    </w:r>
    <w:r>
      <w:rPr>
        <w:rStyle w:val="698"/>
      </w:rPr>
      <w:instrText xml:space="preserve">PAGE  </w:instrText>
    </w:r>
    <w:r>
      <w:rPr>
        <w:rStyle w:val="698"/>
      </w:rPr>
      <w:fldChar w:fldCharType="separate"/>
    </w:r>
    <w:r>
      <w:rPr>
        <w:rStyle w:val="698"/>
      </w:rPr>
      <w:t xml:space="preserve">2</w:t>
    </w:r>
    <w:r>
      <w:rPr>
        <w:rStyle w:val="698"/>
      </w:rPr>
      <w:fldChar w:fldCharType="end"/>
    </w:r>
    <w:r>
      <w:rPr>
        <w:rStyle w:val="698"/>
      </w:rPr>
    </w:r>
    <w:r>
      <w:rPr>
        <w:rStyle w:val="698"/>
      </w:rPr>
    </w:r>
  </w:p>
  <w:p>
    <w:pPr>
      <w:pStyle w:val="69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7"/>
      <w:rPr>
        <w:rStyle w:val="698"/>
      </w:rPr>
      <w:framePr w:wrap="around" w:vAnchor="text" w:hAnchor="margin" w:xAlign="center" w:y="1"/>
    </w:pPr>
    <w:r>
      <w:rPr>
        <w:rStyle w:val="698"/>
      </w:rPr>
      <w:fldChar w:fldCharType="begin"/>
    </w:r>
    <w:r>
      <w:rPr>
        <w:rStyle w:val="698"/>
      </w:rPr>
      <w:instrText xml:space="preserve">PAGE  </w:instrText>
    </w:r>
    <w:r>
      <w:rPr>
        <w:rStyle w:val="698"/>
      </w:rPr>
      <w:fldChar w:fldCharType="end"/>
    </w:r>
    <w:r>
      <w:rPr>
        <w:rStyle w:val="698"/>
      </w:rPr>
    </w:r>
    <w:r>
      <w:rPr>
        <w:rStyle w:val="698"/>
      </w:rPr>
    </w:r>
  </w:p>
  <w:p>
    <w:pPr>
      <w:pStyle w:val="6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9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9"/>
    <w:next w:val="68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9"/>
    <w:next w:val="68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9"/>
    <w:next w:val="68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9"/>
    <w:next w:val="68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9"/>
    <w:next w:val="68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9"/>
    <w:next w:val="68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9"/>
    <w:next w:val="6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9"/>
    <w:next w:val="6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9"/>
    <w:next w:val="6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9"/>
    <w:next w:val="68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89"/>
    <w:next w:val="68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89"/>
    <w:next w:val="6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9"/>
    <w:next w:val="6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8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89"/>
    <w:next w:val="6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9"/>
    <w:next w:val="6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9"/>
    <w:next w:val="6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9"/>
    <w:next w:val="6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9"/>
    <w:next w:val="6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9"/>
    <w:next w:val="6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9"/>
    <w:next w:val="6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9"/>
    <w:next w:val="6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9"/>
    <w:next w:val="6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9"/>
    <w:next w:val="689"/>
    <w:uiPriority w:val="99"/>
    <w:unhideWhenUsed/>
    <w:pPr>
      <w:spacing w:after="0" w:afterAutospacing="0"/>
    </w:pPr>
  </w:style>
  <w:style w:type="paragraph" w:styleId="689" w:default="1">
    <w:name w:val="Normal"/>
    <w:next w:val="689"/>
    <w:link w:val="689"/>
    <w:qFormat/>
    <w:rPr>
      <w:sz w:val="24"/>
      <w:szCs w:val="24"/>
      <w:lang w:val="ru-RU" w:eastAsia="ru-RU" w:bidi="ar-SA"/>
    </w:rPr>
  </w:style>
  <w:style w:type="paragraph" w:styleId="690">
    <w:name w:val="Заголовок 1"/>
    <w:basedOn w:val="689"/>
    <w:next w:val="689"/>
    <w:link w:val="689"/>
    <w:qFormat/>
    <w:pPr>
      <w:numPr>
        <w:ilvl w:val="0"/>
        <w:numId w:val="1"/>
      </w:numPr>
      <w:jc w:val="both"/>
      <w:keepNext/>
      <w:outlineLvl w:val="0"/>
    </w:pPr>
    <w:rPr>
      <w:sz w:val="28"/>
      <w:szCs w:val="20"/>
      <w:lang w:eastAsia="ar-SA"/>
    </w:rPr>
  </w:style>
  <w:style w:type="character" w:styleId="691">
    <w:name w:val="Основной шрифт абзаца"/>
    <w:next w:val="691"/>
    <w:link w:val="689"/>
    <w:semiHidden/>
  </w:style>
  <w:style w:type="table" w:styleId="692">
    <w:name w:val="Обычная таблица"/>
    <w:next w:val="692"/>
    <w:link w:val="689"/>
    <w:semiHidden/>
    <w:tblPr/>
  </w:style>
  <w:style w:type="numbering" w:styleId="693">
    <w:name w:val="Нет списка"/>
    <w:next w:val="693"/>
    <w:link w:val="689"/>
    <w:semiHidden/>
  </w:style>
  <w:style w:type="paragraph" w:styleId="694">
    <w:name w:val="Основной текст с отступом"/>
    <w:basedOn w:val="689"/>
    <w:next w:val="694"/>
    <w:link w:val="689"/>
    <w:pPr>
      <w:ind w:left="705" w:firstLine="900"/>
      <w:jc w:val="both"/>
    </w:pPr>
    <w:rPr>
      <w:sz w:val="28"/>
    </w:rPr>
  </w:style>
  <w:style w:type="paragraph" w:styleId="695">
    <w:name w:val="Основной текст 2"/>
    <w:basedOn w:val="689"/>
    <w:next w:val="695"/>
    <w:link w:val="689"/>
    <w:pPr>
      <w:spacing w:after="120" w:line="480" w:lineRule="auto"/>
    </w:pPr>
  </w:style>
  <w:style w:type="paragraph" w:styleId="696">
    <w:name w:val="Основной текст"/>
    <w:basedOn w:val="689"/>
    <w:next w:val="696"/>
    <w:link w:val="689"/>
    <w:pPr>
      <w:spacing w:after="120"/>
    </w:pPr>
  </w:style>
  <w:style w:type="paragraph" w:styleId="697">
    <w:name w:val="Верхний колонтитул"/>
    <w:basedOn w:val="689"/>
    <w:next w:val="697"/>
    <w:link w:val="689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698">
    <w:name w:val="Номер страницы"/>
    <w:basedOn w:val="691"/>
    <w:next w:val="698"/>
    <w:link w:val="689"/>
  </w:style>
  <w:style w:type="paragraph" w:styleId="699">
    <w:name w:val="Абзац1"/>
    <w:basedOn w:val="689"/>
    <w:next w:val="699"/>
    <w:link w:val="689"/>
    <w:pPr>
      <w:ind w:firstLine="709"/>
      <w:jc w:val="both"/>
      <w:spacing w:after="60" w:line="360" w:lineRule="exact"/>
    </w:pPr>
    <w:rPr>
      <w:sz w:val="28"/>
      <w:szCs w:val="20"/>
    </w:rPr>
  </w:style>
  <w:style w:type="paragraph" w:styleId="700">
    <w:name w:val="ВК1"/>
    <w:basedOn w:val="697"/>
    <w:next w:val="700"/>
    <w:link w:val="689"/>
    <w:pPr>
      <w:ind w:left="-1559" w:right="-851"/>
      <w:jc w:val="center"/>
      <w:tabs>
        <w:tab w:val="center" w:pos="4703" w:leader="none"/>
        <w:tab w:val="right" w:pos="9214" w:leader="none"/>
      </w:tabs>
    </w:pPr>
    <w:rPr>
      <w:b/>
      <w:sz w:val="26"/>
      <w:lang w:eastAsia="ar-SA"/>
    </w:rPr>
  </w:style>
  <w:style w:type="paragraph" w:styleId="701">
    <w:name w:val="Нижний колонтитул"/>
    <w:basedOn w:val="689"/>
    <w:next w:val="701"/>
    <w:link w:val="689"/>
    <w:pPr>
      <w:tabs>
        <w:tab w:val="center" w:pos="4677" w:leader="none"/>
        <w:tab w:val="right" w:pos="9355" w:leader="none"/>
      </w:tabs>
    </w:pPr>
  </w:style>
  <w:style w:type="paragraph" w:styleId="702">
    <w:name w:val="Визы"/>
    <w:basedOn w:val="689"/>
    <w:next w:val="702"/>
    <w:link w:val="689"/>
    <w:pPr>
      <w:jc w:val="both"/>
    </w:pPr>
    <w:rPr>
      <w:sz w:val="28"/>
      <w:szCs w:val="20"/>
    </w:rPr>
  </w:style>
  <w:style w:type="paragraph" w:styleId="703">
    <w:name w:val="разослать"/>
    <w:basedOn w:val="689"/>
    <w:next w:val="703"/>
    <w:link w:val="689"/>
    <w:pPr>
      <w:ind w:left="1418" w:hanging="1418"/>
      <w:jc w:val="both"/>
      <w:spacing w:after="160"/>
    </w:pPr>
    <w:rPr>
      <w:sz w:val="28"/>
      <w:szCs w:val="20"/>
    </w:rPr>
  </w:style>
  <w:style w:type="paragraph" w:styleId="704">
    <w:name w:val="Текст выноски"/>
    <w:basedOn w:val="689"/>
    <w:next w:val="704"/>
    <w:link w:val="689"/>
    <w:semiHidden/>
    <w:rPr>
      <w:rFonts w:ascii="Tahoma" w:hAnsi="Tahoma" w:cs="Tahoma"/>
      <w:sz w:val="16"/>
      <w:szCs w:val="16"/>
    </w:rPr>
  </w:style>
  <w:style w:type="character" w:styleId="705">
    <w:name w:val="Гиперссылка"/>
    <w:basedOn w:val="691"/>
    <w:next w:val="705"/>
    <w:link w:val="689"/>
    <w:rPr>
      <w:color w:val="0000ff"/>
      <w:u w:val="single"/>
    </w:rPr>
  </w:style>
  <w:style w:type="paragraph" w:styleId="706">
    <w:name w:val=" Знак Знак Знак Знак Знак Знак Знак"/>
    <w:basedOn w:val="689"/>
    <w:next w:val="706"/>
    <w:link w:val="689"/>
    <w:pPr>
      <w:jc w:val="right"/>
      <w:spacing w:after="160" w:line="240" w:lineRule="exact"/>
      <w:widowControl w:val="off"/>
    </w:pPr>
    <w:rPr>
      <w:sz w:val="20"/>
      <w:szCs w:val="20"/>
      <w:lang w:val="en-GB" w:eastAsia="en-US"/>
    </w:rPr>
  </w:style>
  <w:style w:type="character" w:styleId="1312" w:default="1">
    <w:name w:val="Default Paragraph Font"/>
    <w:uiPriority w:val="1"/>
    <w:semiHidden/>
    <w:unhideWhenUsed/>
  </w:style>
  <w:style w:type="numbering" w:styleId="1313" w:default="1">
    <w:name w:val="No List"/>
    <w:uiPriority w:val="99"/>
    <w:semiHidden/>
    <w:unhideWhenUsed/>
  </w:style>
  <w:style w:type="table" w:styleId="13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Relationship Id="rId14" Type="http://schemas.openxmlformats.org/officeDocument/2006/relationships/hyperlink" Target="consultantplus://offline/ref=2D1EC0FD3126D79B67B4865FA4EB38CB33A07256A4200C44DC827DE1950DFEBE927D2423B90A2C47547B62AA20R106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ФинУправление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Родыгина</dc:creator>
  <cp:revision>6</cp:revision>
  <dcterms:created xsi:type="dcterms:W3CDTF">2024-10-14T11:11:00Z</dcterms:created>
  <dcterms:modified xsi:type="dcterms:W3CDTF">2024-11-08T08:25:33Z</dcterms:modified>
  <cp:version>786432</cp:version>
</cp:coreProperties>
</file>